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834"/>
        <w:gridCol w:w="3831"/>
        <w:gridCol w:w="448"/>
        <w:gridCol w:w="602"/>
        <w:gridCol w:w="808"/>
        <w:gridCol w:w="1611"/>
        <w:gridCol w:w="1311"/>
      </w:tblGrid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18F9" w:rsidRDefault="009518F9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518F9" w:rsidRDefault="009518F9"/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28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470" w:type="dxa"/>
            <w:shd w:val="clear" w:color="FFFFFF" w:fill="auto"/>
            <w:vAlign w:val="bottom"/>
          </w:tcPr>
          <w:p w:rsidR="009518F9" w:rsidRDefault="009518F9"/>
        </w:tc>
        <w:tc>
          <w:tcPr>
            <w:tcW w:w="2087" w:type="dxa"/>
            <w:shd w:val="clear" w:color="FFFFFF" w:fill="auto"/>
            <w:vAlign w:val="bottom"/>
          </w:tcPr>
          <w:p w:rsidR="009518F9" w:rsidRDefault="009518F9"/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28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470" w:type="dxa"/>
            <w:shd w:val="clear" w:color="FFFFFF" w:fill="auto"/>
            <w:vAlign w:val="bottom"/>
          </w:tcPr>
          <w:p w:rsidR="009518F9" w:rsidRDefault="009518F9"/>
        </w:tc>
        <w:tc>
          <w:tcPr>
            <w:tcW w:w="2087" w:type="dxa"/>
            <w:shd w:val="clear" w:color="FFFFFF" w:fill="auto"/>
            <w:vAlign w:val="bottom"/>
          </w:tcPr>
          <w:p w:rsidR="009518F9" w:rsidRDefault="009518F9"/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28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470" w:type="dxa"/>
            <w:shd w:val="clear" w:color="FFFFFF" w:fill="auto"/>
            <w:vAlign w:val="bottom"/>
          </w:tcPr>
          <w:p w:rsidR="009518F9" w:rsidRDefault="009518F9"/>
        </w:tc>
        <w:tc>
          <w:tcPr>
            <w:tcW w:w="2087" w:type="dxa"/>
            <w:shd w:val="clear" w:color="FFFFFF" w:fill="auto"/>
            <w:vAlign w:val="bottom"/>
          </w:tcPr>
          <w:p w:rsidR="009518F9" w:rsidRDefault="009518F9"/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28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470" w:type="dxa"/>
            <w:shd w:val="clear" w:color="FFFFFF" w:fill="auto"/>
            <w:vAlign w:val="bottom"/>
          </w:tcPr>
          <w:p w:rsidR="009518F9" w:rsidRDefault="009518F9"/>
        </w:tc>
        <w:tc>
          <w:tcPr>
            <w:tcW w:w="2087" w:type="dxa"/>
            <w:shd w:val="clear" w:color="FFFFFF" w:fill="auto"/>
            <w:vAlign w:val="bottom"/>
          </w:tcPr>
          <w:p w:rsidR="009518F9" w:rsidRDefault="009518F9"/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 w:rsidRPr="00030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18F9" w:rsidRPr="0003069D" w:rsidRDefault="0003069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0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06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0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06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0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06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518F9" w:rsidRPr="0003069D" w:rsidRDefault="009518F9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18F9" w:rsidRPr="0003069D" w:rsidRDefault="009518F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18F9" w:rsidRPr="0003069D" w:rsidRDefault="009518F9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18F9" w:rsidRPr="0003069D" w:rsidRDefault="009518F9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18F9" w:rsidRPr="0003069D" w:rsidRDefault="009518F9">
            <w:pPr>
              <w:rPr>
                <w:lang w:val="en-US"/>
              </w:rPr>
            </w:pPr>
          </w:p>
        </w:tc>
      </w:tr>
      <w:tr w:rsidR="009518F9" w:rsidRPr="00030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18F9" w:rsidRPr="0003069D" w:rsidRDefault="0003069D">
            <w:pPr>
              <w:jc w:val="center"/>
              <w:rPr>
                <w:lang w:val="en-US"/>
              </w:rPr>
            </w:pPr>
            <w:r w:rsidRPr="0003069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18F9" w:rsidRPr="0003069D" w:rsidRDefault="009518F9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18F9" w:rsidRPr="0003069D" w:rsidRDefault="009518F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18F9" w:rsidRPr="0003069D" w:rsidRDefault="009518F9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18F9" w:rsidRPr="0003069D" w:rsidRDefault="009518F9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18F9" w:rsidRPr="0003069D" w:rsidRDefault="009518F9">
            <w:pPr>
              <w:rPr>
                <w:lang w:val="en-US"/>
              </w:rPr>
            </w:pPr>
          </w:p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28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470" w:type="dxa"/>
            <w:shd w:val="clear" w:color="FFFFFF" w:fill="auto"/>
            <w:vAlign w:val="bottom"/>
          </w:tcPr>
          <w:p w:rsidR="009518F9" w:rsidRDefault="009518F9"/>
        </w:tc>
        <w:tc>
          <w:tcPr>
            <w:tcW w:w="2087" w:type="dxa"/>
            <w:shd w:val="clear" w:color="FFFFFF" w:fill="auto"/>
            <w:vAlign w:val="bottom"/>
          </w:tcPr>
          <w:p w:rsidR="009518F9" w:rsidRDefault="009518F9"/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28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470" w:type="dxa"/>
            <w:shd w:val="clear" w:color="FFFFFF" w:fill="auto"/>
            <w:vAlign w:val="bottom"/>
          </w:tcPr>
          <w:p w:rsidR="009518F9" w:rsidRDefault="009518F9"/>
        </w:tc>
        <w:tc>
          <w:tcPr>
            <w:tcW w:w="2087" w:type="dxa"/>
            <w:shd w:val="clear" w:color="FFFFFF" w:fill="auto"/>
            <w:vAlign w:val="bottom"/>
          </w:tcPr>
          <w:p w:rsidR="009518F9" w:rsidRDefault="009518F9"/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18F9" w:rsidRDefault="0003069D" w:rsidP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№.1463-18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28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470" w:type="dxa"/>
            <w:shd w:val="clear" w:color="FFFFFF" w:fill="auto"/>
            <w:vAlign w:val="bottom"/>
          </w:tcPr>
          <w:p w:rsidR="009518F9" w:rsidRDefault="009518F9"/>
        </w:tc>
        <w:tc>
          <w:tcPr>
            <w:tcW w:w="2087" w:type="dxa"/>
            <w:shd w:val="clear" w:color="FFFFFF" w:fill="auto"/>
            <w:vAlign w:val="bottom"/>
          </w:tcPr>
          <w:p w:rsidR="009518F9" w:rsidRDefault="009518F9"/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28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470" w:type="dxa"/>
            <w:shd w:val="clear" w:color="FFFFFF" w:fill="auto"/>
            <w:vAlign w:val="bottom"/>
          </w:tcPr>
          <w:p w:rsidR="009518F9" w:rsidRDefault="009518F9"/>
        </w:tc>
        <w:tc>
          <w:tcPr>
            <w:tcW w:w="2087" w:type="dxa"/>
            <w:shd w:val="clear" w:color="FFFFFF" w:fill="auto"/>
            <w:vAlign w:val="bottom"/>
          </w:tcPr>
          <w:p w:rsidR="009518F9" w:rsidRDefault="009518F9"/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18F9" w:rsidRDefault="009518F9"/>
        </w:tc>
        <w:tc>
          <w:tcPr>
            <w:tcW w:w="2533" w:type="dxa"/>
            <w:shd w:val="clear" w:color="FFFFFF" w:fill="auto"/>
            <w:vAlign w:val="bottom"/>
          </w:tcPr>
          <w:p w:rsidR="009518F9" w:rsidRDefault="009518F9"/>
        </w:tc>
        <w:tc>
          <w:tcPr>
            <w:tcW w:w="3321" w:type="dxa"/>
            <w:shd w:val="clear" w:color="FFFFFF" w:fill="auto"/>
            <w:vAlign w:val="bottom"/>
          </w:tcPr>
          <w:p w:rsidR="009518F9" w:rsidRDefault="009518F9"/>
        </w:tc>
        <w:tc>
          <w:tcPr>
            <w:tcW w:w="111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28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470" w:type="dxa"/>
            <w:shd w:val="clear" w:color="FFFFFF" w:fill="auto"/>
            <w:vAlign w:val="bottom"/>
          </w:tcPr>
          <w:p w:rsidR="009518F9" w:rsidRDefault="009518F9"/>
        </w:tc>
        <w:tc>
          <w:tcPr>
            <w:tcW w:w="2087" w:type="dxa"/>
            <w:shd w:val="clear" w:color="FFFFFF" w:fill="auto"/>
            <w:vAlign w:val="bottom"/>
          </w:tcPr>
          <w:p w:rsidR="009518F9" w:rsidRDefault="009518F9"/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28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470" w:type="dxa"/>
            <w:shd w:val="clear" w:color="FFFFFF" w:fill="auto"/>
            <w:vAlign w:val="bottom"/>
          </w:tcPr>
          <w:p w:rsidR="009518F9" w:rsidRDefault="009518F9"/>
        </w:tc>
        <w:tc>
          <w:tcPr>
            <w:tcW w:w="2087" w:type="dxa"/>
            <w:shd w:val="clear" w:color="FFFFFF" w:fill="auto"/>
            <w:vAlign w:val="bottom"/>
          </w:tcPr>
          <w:p w:rsidR="009518F9" w:rsidRDefault="009518F9"/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18F9" w:rsidRDefault="009518F9"/>
        </w:tc>
        <w:tc>
          <w:tcPr>
            <w:tcW w:w="2533" w:type="dxa"/>
            <w:shd w:val="clear" w:color="FFFFFF" w:fill="auto"/>
            <w:vAlign w:val="bottom"/>
          </w:tcPr>
          <w:p w:rsidR="009518F9" w:rsidRDefault="009518F9"/>
        </w:tc>
        <w:tc>
          <w:tcPr>
            <w:tcW w:w="3321" w:type="dxa"/>
            <w:shd w:val="clear" w:color="FFFFFF" w:fill="auto"/>
            <w:vAlign w:val="bottom"/>
          </w:tcPr>
          <w:p w:rsidR="009518F9" w:rsidRDefault="009518F9"/>
        </w:tc>
        <w:tc>
          <w:tcPr>
            <w:tcW w:w="111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286" w:type="dxa"/>
            <w:shd w:val="clear" w:color="FFFFFF" w:fill="auto"/>
            <w:vAlign w:val="bottom"/>
          </w:tcPr>
          <w:p w:rsidR="009518F9" w:rsidRDefault="009518F9"/>
        </w:tc>
        <w:tc>
          <w:tcPr>
            <w:tcW w:w="1470" w:type="dxa"/>
            <w:shd w:val="clear" w:color="FFFFFF" w:fill="auto"/>
            <w:vAlign w:val="bottom"/>
          </w:tcPr>
          <w:p w:rsidR="009518F9" w:rsidRDefault="009518F9"/>
        </w:tc>
        <w:tc>
          <w:tcPr>
            <w:tcW w:w="2087" w:type="dxa"/>
            <w:shd w:val="clear" w:color="FFFFFF" w:fill="auto"/>
            <w:vAlign w:val="bottom"/>
          </w:tcPr>
          <w:p w:rsidR="009518F9" w:rsidRDefault="009518F9"/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6F/11см/0.035"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6F.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трансрадиального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диаметр 6Fr, длина 11 см, проводник 0,025"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11 см, с боковым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полиуретановым портом для промывания,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3-х ходовым краником и иглой.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дилататора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полиэтилен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снабжен вращающимся кольцом для крепления с помощью нитей. Все детали упакованы в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астиковое кольцо, которое позволяет промывать компоненты и обеспечивает сохранность деталей.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Дилататор снабжен механизмом защелкивания для минимизация протекания крови и соскальзывания дилататора. Линия для промывания большого просвета. Наличие цветовой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дилататора и краника по внутреннему диаметру: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зеленый.  Наличие дилататора, обтуратора и проводника 0.025" (0.64мм), длиной 50 см. Материал проводника нержавеющая сталь, проводник имеет два рабочих кончика: гибкий J-кончик 3мм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прямой гибкий кончик. Металлическая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  длиной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4.0 см, диаметром  20G. Наличие цветовой кодировки втулки  - желтый  (20G). Материал канюли нержавеющая сталь. Наличие силиконового покрытия всей поверхности иглы для облегчения проведения через ткани.  П</w:t>
            </w:r>
            <w:r>
              <w:rPr>
                <w:rFonts w:ascii="Times New Roman" w:hAnsi="Times New Roman"/>
                <w:sz w:val="24"/>
                <w:szCs w:val="24"/>
              </w:rPr>
              <w:t>редлагаемый размер: длина 11 см, диаметр 6F.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0.035"/180см/J-изгиб 3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стилета - медицинская нержавеющая сталь. Дизайн дистального сегмента стилета - плавное уменьшение диаметра от проксимального сегмента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проводников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моделей </w:t>
            </w:r>
            <w:r>
              <w:rPr>
                <w:rFonts w:ascii="Times New Roman" w:hAnsi="Times New Roman"/>
                <w:sz w:val="24"/>
                <w:szCs w:val="24"/>
              </w:rPr>
              <w:t>с двумя гибкими 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5F/110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полимером с низким коэффициентом трения.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катетеризации коронарных артерий. Стилет катетера состоит из металлической сетки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Пропускная способность при максимальном давлении – не менее 19,8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110 см. Требуемый размер: 5F/PIG.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транскатетерного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протезирования аортального клапана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Биологический протез аортального клапана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имплантации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Дизайн конструкции – свиной перикард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каркасе. Принцип раскрытия клапана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 счет геометрической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термопамятинитинола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Продольный размер ячейки карк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аса - 8 мм. Диаметр клапана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сложенном  состоянии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6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Супраанулярное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 клапана после раскрытия. Ручное сжатие клапана с помощью специального устройства. Наличие размеров клапанов – 23, 26,29,34 мм.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 -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высвобождении 2/3 длины протеза из системы доставки. Доставляющее устройство - единым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блоком.Наружный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системы доставки не менее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гибкой части доставляющего устройства - не менее 107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см.Подвижный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металлических слоя двигаютс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один относительно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другого .Порты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промывания – 3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в наличии.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30см. Устройства для монтирования протеза на систему доставки - пластиковый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конус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трубки ( 1 пластиковой конус 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пластиковых трубки, одна пластиковая крышка для конуса).Размеры по требованию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транскатетерного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протезирования аортального клапана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Транскатетерный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протез аортального клапана. Материал каркаса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Створки клапана – свиной перикард. Механизм имплантации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Положение клапана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супрааннулярный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самоцентрующийся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Высота ячейки каркаса 10 мм. Наличие двух колец фиксации и стабилизирующих ячеек в аортальной части.  Наличие двойной перика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рдиальной структуры для предотвращений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околоклапанной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регургитации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Высота клапана 51 мм. Наличие размеров клапанов – 23, 25 и 27 мм. Направление раскрытия клапана от верхушки к основанию. Возможность как ретроградного, как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смещения аорталь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клапана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раскрытии клапана, в том числе после полного раскрытия проксимальной части клапана.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трансфеморальной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доставки в комплекте. Единый размер системы доставки для всех размеров клапана. Максимальный диаметр системы дост</w:t>
            </w:r>
            <w:r>
              <w:rPr>
                <w:rFonts w:ascii="Times New Roman" w:hAnsi="Times New Roman"/>
                <w:sz w:val="24"/>
                <w:szCs w:val="24"/>
              </w:rPr>
              <w:t>авки 18Fr. Размеры по требованию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5F/100 см/AL1.0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– не менее 21,3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100 см. Требуемый размер: 5F/AL1.0.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5F/100 см/AL2.0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Совместимость с проводником 0.035". Внутренний просвет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левого коронарного катетера - 0.047", для правого - 0.045".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- 21,9 мл/с (левый), 19,8 мл/с (правый).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100 см. Требуемый размер: 5F/AL2.0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0.035"/260см/J-изгиб 3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</w:t>
            </w:r>
            <w:r>
              <w:rPr>
                <w:rFonts w:ascii="Times New Roman" w:hAnsi="Times New Roman"/>
                <w:sz w:val="24"/>
                <w:szCs w:val="24"/>
              </w:rPr>
              <w:t>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260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сердца 5,5 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взятия образца ткани из желудочка сердца. Доступы: внутренняя яремная вена, бедренная вена.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Неформообразующий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невращающийся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кончик, форма кончика –прямой. Размеры-  5,5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совместим с 7 и 8F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-металлическая спираль, тефл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оновое покрытие. Кончики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контролируются проводником, соединенным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трехкольцевой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ручкой. Оба кончика открываются. Длина системы 104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Наружный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 кончиков щипцов-2,3мм. Объем щипцов (в мм кубических) – 5,2мм.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проводниковый 6F/100 см/JR 4.0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Проводниковый катетер для проведения интервенционных процедур на коронарных артериях.  Наличие широкого спектра форм кончика: стандартные катетеры для позиционирования в устьях левой (ЛКА) и правой коронарных артерий (ПКА)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различных вариантах отхождения коронарных артерий от аорты; катетеры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коронарошунтографии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катетер для селективного контрастирования передней нисходящей артерии (ПНА) при ее дистальных или комплексных поражениях; катетер для выполнения про</w:t>
            </w:r>
            <w:r>
              <w:rPr>
                <w:rFonts w:ascii="Times New Roman" w:hAnsi="Times New Roman"/>
                <w:sz w:val="24"/>
                <w:szCs w:val="24"/>
              </w:rPr>
              <w:t>цедур  преимущественно на огибающей артерии (ОА) с дополнительной контралатеральной поддержкой в случаях со сложной анатомией, протяженными, кальцинированными стенозами и хроническими окклюзиями;  может быть использован как при правом, так и при левом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альном доступе.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Управляемость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Повышенная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"Гибридная технология" оплетки для увеличения внутреннего просвета: внутренний просв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катетера 6F – 0.072". Внутреннее покрытие ПТФЭ.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  катетеров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боковыми отверстиями (для сохранения кровотока). Длина катетера 100см. Требуемый тип и размер: JR 4.0, диаметр катетера 6Fr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11 см/12.0г/190 см, </w:t>
            </w:r>
            <w:r>
              <w:rPr>
                <w:rFonts w:ascii="Times New Roman" w:hAnsi="Times New Roman"/>
                <w:sz w:val="24"/>
                <w:szCs w:val="24"/>
              </w:rPr>
              <w:t>кончик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различных анатомических вариантах артерий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поражений.Сердечник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проводника представлен единым кордом без сочленений и точек переход</w:t>
            </w:r>
            <w:r>
              <w:rPr>
                <w:rFonts w:ascii="Times New Roman" w:hAnsi="Times New Roman"/>
                <w:sz w:val="24"/>
                <w:szCs w:val="24"/>
              </w:rPr>
              <w:t>а на всем протяжении с одного конца до другого, включая прохождение через мягкую подвижную часть проводника. Наружный диаметр не более 0,014". Покрытие политетрафторэтилен с высоким коэффициентом скольжения, уменьшающее силу трения его поверхности. Требуем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проводник: проводник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усилинным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сердечником и дистальной оплеткой для противостояния изломам при прохождении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11 см, с нагрузкой на кончик до сгибания не менее 12,0 гр., длина проводника 180 см, ко</w:t>
            </w:r>
            <w:r>
              <w:rPr>
                <w:rFonts w:ascii="Times New Roman" w:hAnsi="Times New Roman"/>
                <w:sz w:val="24"/>
                <w:szCs w:val="24"/>
              </w:rPr>
              <w:t>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11 см/3.0г/180 см, кончик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различных анатомических вариантах артерий и типах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поражений.Сердечник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проводника представлен единым кордом без сочленений и точек перехода на всем протяжении с одного конца до другого, включая прохождение через мягкую подвижную часть проводника. Наружный диаметр не более 0,014". Покрытие политетрафторэтилен с высоким коэффиц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иентом скольжения, уменьшающее силу трения его поверхности. Требуемый проводник: проводник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усилинным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сердечником и дистальной оплеткой для противостояния изломам при прохождении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11 см, с нагрузкой н</w:t>
            </w:r>
            <w:r>
              <w:rPr>
                <w:rFonts w:ascii="Times New Roman" w:hAnsi="Times New Roman"/>
                <w:sz w:val="24"/>
                <w:szCs w:val="24"/>
              </w:rPr>
              <w:t>а кончик до сгибания не менее 3,0 гр., длина проводника 180 см, кончик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  <w:tr w:rsidR="0095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11 см/6.0г/180 см, кончик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анатомических вариантах артерий и типах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поражений.Сердечник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проводника представлен единым кордом без сочленений и точек перехода на всем протяжении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одного конца до другого, включая прохождение через мягкую подвижную часть проводника. Наружный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иаметр не более 0,014". Покрытие политетрафторэтилен с высоким коэффициентом скольжения, уменьшающее силу трения его поверхности. Требуемый проводник: проводник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усилинным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сердечником и дистальной оплеткой для противостояния изломам при прохождении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</w:t>
            </w:r>
            <w:r>
              <w:rPr>
                <w:rFonts w:ascii="Times New Roman" w:hAnsi="Times New Roman"/>
                <w:sz w:val="24"/>
                <w:szCs w:val="24"/>
              </w:rPr>
              <w:t>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11 см, с нагрузкой на кончик до сгибания не менее 6,0 гр., длина проводника 180 см, кончик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0306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8F9" w:rsidRDefault="009518F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18F9" w:rsidRDefault="009518F9"/>
        </w:tc>
      </w:tr>
    </w:tbl>
    <w:tbl>
      <w:tblPr>
        <w:tblStyle w:val="TableStyle01"/>
        <w:tblW w:w="0" w:type="auto"/>
        <w:tblInd w:w="0" w:type="dxa"/>
        <w:tblLook w:val="04A0" w:firstRow="1" w:lastRow="0" w:firstColumn="1" w:lastColumn="0" w:noHBand="0" w:noVBand="1"/>
      </w:tblPr>
      <w:tblGrid>
        <w:gridCol w:w="767"/>
        <w:gridCol w:w="1771"/>
        <w:gridCol w:w="2158"/>
        <w:gridCol w:w="775"/>
        <w:gridCol w:w="860"/>
        <w:gridCol w:w="948"/>
        <w:gridCol w:w="1267"/>
        <w:gridCol w:w="1143"/>
      </w:tblGrid>
      <w:tr w:rsidR="0003069D" w:rsidTr="0003069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3069D" w:rsidRDefault="0003069D"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2019 год, по заявке Заказчика.</w:t>
            </w:r>
          </w:p>
        </w:tc>
      </w:tr>
      <w:tr w:rsidR="0003069D" w:rsidTr="0003069D">
        <w:trPr>
          <w:trHeight w:val="120"/>
        </w:trPr>
        <w:tc>
          <w:tcPr>
            <w:tcW w:w="767" w:type="dxa"/>
            <w:vAlign w:val="bottom"/>
          </w:tcPr>
          <w:p w:rsidR="0003069D" w:rsidRDefault="0003069D"/>
        </w:tc>
        <w:tc>
          <w:tcPr>
            <w:tcW w:w="1771" w:type="dxa"/>
            <w:vAlign w:val="bottom"/>
          </w:tcPr>
          <w:p w:rsidR="0003069D" w:rsidRDefault="0003069D"/>
        </w:tc>
        <w:tc>
          <w:tcPr>
            <w:tcW w:w="2158" w:type="dxa"/>
            <w:vAlign w:val="bottom"/>
          </w:tcPr>
          <w:p w:rsidR="0003069D" w:rsidRDefault="0003069D"/>
        </w:tc>
        <w:tc>
          <w:tcPr>
            <w:tcW w:w="775" w:type="dxa"/>
            <w:vAlign w:val="bottom"/>
          </w:tcPr>
          <w:p w:rsidR="0003069D" w:rsidRDefault="0003069D"/>
        </w:tc>
        <w:tc>
          <w:tcPr>
            <w:tcW w:w="860" w:type="dxa"/>
            <w:vAlign w:val="bottom"/>
          </w:tcPr>
          <w:p w:rsidR="0003069D" w:rsidRDefault="0003069D"/>
        </w:tc>
        <w:tc>
          <w:tcPr>
            <w:tcW w:w="948" w:type="dxa"/>
            <w:vAlign w:val="bottom"/>
          </w:tcPr>
          <w:p w:rsidR="0003069D" w:rsidRDefault="0003069D"/>
        </w:tc>
        <w:tc>
          <w:tcPr>
            <w:tcW w:w="1267" w:type="dxa"/>
            <w:vAlign w:val="bottom"/>
          </w:tcPr>
          <w:p w:rsidR="0003069D" w:rsidRDefault="0003069D"/>
        </w:tc>
        <w:tc>
          <w:tcPr>
            <w:tcW w:w="1143" w:type="dxa"/>
            <w:vAlign w:val="bottom"/>
          </w:tcPr>
          <w:p w:rsidR="0003069D" w:rsidRDefault="0003069D"/>
        </w:tc>
      </w:tr>
      <w:tr w:rsidR="0003069D" w:rsidTr="0003069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3069D" w:rsidRDefault="0003069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03069D" w:rsidTr="0003069D">
        <w:trPr>
          <w:trHeight w:val="120"/>
        </w:trPr>
        <w:tc>
          <w:tcPr>
            <w:tcW w:w="767" w:type="dxa"/>
            <w:vAlign w:val="bottom"/>
          </w:tcPr>
          <w:p w:rsidR="0003069D" w:rsidRDefault="0003069D"/>
        </w:tc>
        <w:tc>
          <w:tcPr>
            <w:tcW w:w="1771" w:type="dxa"/>
            <w:vAlign w:val="bottom"/>
          </w:tcPr>
          <w:p w:rsidR="0003069D" w:rsidRDefault="0003069D"/>
        </w:tc>
        <w:tc>
          <w:tcPr>
            <w:tcW w:w="2158" w:type="dxa"/>
            <w:vAlign w:val="bottom"/>
          </w:tcPr>
          <w:p w:rsidR="0003069D" w:rsidRDefault="0003069D"/>
        </w:tc>
        <w:tc>
          <w:tcPr>
            <w:tcW w:w="775" w:type="dxa"/>
            <w:vAlign w:val="bottom"/>
          </w:tcPr>
          <w:p w:rsidR="0003069D" w:rsidRDefault="0003069D"/>
        </w:tc>
        <w:tc>
          <w:tcPr>
            <w:tcW w:w="860" w:type="dxa"/>
            <w:vAlign w:val="bottom"/>
          </w:tcPr>
          <w:p w:rsidR="0003069D" w:rsidRDefault="0003069D"/>
        </w:tc>
        <w:tc>
          <w:tcPr>
            <w:tcW w:w="948" w:type="dxa"/>
            <w:vAlign w:val="bottom"/>
          </w:tcPr>
          <w:p w:rsidR="0003069D" w:rsidRDefault="0003069D"/>
        </w:tc>
        <w:tc>
          <w:tcPr>
            <w:tcW w:w="1267" w:type="dxa"/>
            <w:vAlign w:val="bottom"/>
          </w:tcPr>
          <w:p w:rsidR="0003069D" w:rsidRDefault="0003069D"/>
        </w:tc>
        <w:tc>
          <w:tcPr>
            <w:tcW w:w="1143" w:type="dxa"/>
            <w:vAlign w:val="bottom"/>
          </w:tcPr>
          <w:p w:rsidR="0003069D" w:rsidRDefault="0003069D"/>
        </w:tc>
      </w:tr>
      <w:tr w:rsidR="0003069D" w:rsidTr="0003069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3069D" w:rsidRDefault="0003069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3069D" w:rsidTr="0003069D">
        <w:trPr>
          <w:trHeight w:val="165"/>
        </w:trPr>
        <w:tc>
          <w:tcPr>
            <w:tcW w:w="767" w:type="dxa"/>
            <w:vAlign w:val="bottom"/>
          </w:tcPr>
          <w:p w:rsidR="0003069D" w:rsidRDefault="0003069D"/>
        </w:tc>
        <w:tc>
          <w:tcPr>
            <w:tcW w:w="1771" w:type="dxa"/>
            <w:vAlign w:val="bottom"/>
          </w:tcPr>
          <w:p w:rsidR="0003069D" w:rsidRDefault="0003069D"/>
        </w:tc>
        <w:tc>
          <w:tcPr>
            <w:tcW w:w="2158" w:type="dxa"/>
            <w:vAlign w:val="bottom"/>
          </w:tcPr>
          <w:p w:rsidR="0003069D" w:rsidRDefault="0003069D"/>
        </w:tc>
        <w:tc>
          <w:tcPr>
            <w:tcW w:w="775" w:type="dxa"/>
            <w:vAlign w:val="bottom"/>
          </w:tcPr>
          <w:p w:rsidR="0003069D" w:rsidRDefault="0003069D"/>
        </w:tc>
        <w:tc>
          <w:tcPr>
            <w:tcW w:w="860" w:type="dxa"/>
            <w:vAlign w:val="bottom"/>
          </w:tcPr>
          <w:p w:rsidR="0003069D" w:rsidRDefault="0003069D"/>
        </w:tc>
        <w:tc>
          <w:tcPr>
            <w:tcW w:w="948" w:type="dxa"/>
            <w:vAlign w:val="bottom"/>
          </w:tcPr>
          <w:p w:rsidR="0003069D" w:rsidRDefault="0003069D"/>
        </w:tc>
        <w:tc>
          <w:tcPr>
            <w:tcW w:w="1267" w:type="dxa"/>
            <w:vAlign w:val="bottom"/>
          </w:tcPr>
          <w:p w:rsidR="0003069D" w:rsidRDefault="0003069D"/>
        </w:tc>
        <w:tc>
          <w:tcPr>
            <w:tcW w:w="1143" w:type="dxa"/>
            <w:vAlign w:val="bottom"/>
          </w:tcPr>
          <w:p w:rsidR="0003069D" w:rsidRDefault="0003069D"/>
        </w:tc>
      </w:tr>
      <w:tr w:rsidR="0003069D" w:rsidTr="0003069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3069D" w:rsidRDefault="0003069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12.12.2018 17:00:00 по местному времени.</w:t>
            </w:r>
          </w:p>
        </w:tc>
      </w:tr>
      <w:tr w:rsidR="0003069D" w:rsidTr="0003069D">
        <w:trPr>
          <w:trHeight w:val="60"/>
        </w:trPr>
        <w:tc>
          <w:tcPr>
            <w:tcW w:w="767" w:type="dxa"/>
            <w:vAlign w:val="bottom"/>
          </w:tcPr>
          <w:p w:rsidR="0003069D" w:rsidRDefault="0003069D"/>
        </w:tc>
        <w:tc>
          <w:tcPr>
            <w:tcW w:w="1771" w:type="dxa"/>
            <w:vAlign w:val="bottom"/>
          </w:tcPr>
          <w:p w:rsidR="0003069D" w:rsidRDefault="0003069D"/>
        </w:tc>
        <w:tc>
          <w:tcPr>
            <w:tcW w:w="2158" w:type="dxa"/>
            <w:vAlign w:val="bottom"/>
          </w:tcPr>
          <w:p w:rsidR="0003069D" w:rsidRDefault="0003069D"/>
        </w:tc>
        <w:tc>
          <w:tcPr>
            <w:tcW w:w="775" w:type="dxa"/>
            <w:vAlign w:val="bottom"/>
          </w:tcPr>
          <w:p w:rsidR="0003069D" w:rsidRDefault="0003069D"/>
        </w:tc>
        <w:tc>
          <w:tcPr>
            <w:tcW w:w="860" w:type="dxa"/>
            <w:vAlign w:val="bottom"/>
          </w:tcPr>
          <w:p w:rsidR="0003069D" w:rsidRDefault="0003069D"/>
        </w:tc>
        <w:tc>
          <w:tcPr>
            <w:tcW w:w="948" w:type="dxa"/>
            <w:vAlign w:val="bottom"/>
          </w:tcPr>
          <w:p w:rsidR="0003069D" w:rsidRDefault="0003069D"/>
        </w:tc>
        <w:tc>
          <w:tcPr>
            <w:tcW w:w="1267" w:type="dxa"/>
            <w:vAlign w:val="bottom"/>
          </w:tcPr>
          <w:p w:rsidR="0003069D" w:rsidRDefault="0003069D"/>
        </w:tc>
        <w:tc>
          <w:tcPr>
            <w:tcW w:w="1143" w:type="dxa"/>
            <w:vAlign w:val="bottom"/>
          </w:tcPr>
          <w:p w:rsidR="0003069D" w:rsidRDefault="0003069D"/>
        </w:tc>
      </w:tr>
      <w:tr w:rsidR="0003069D" w:rsidTr="0003069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3069D" w:rsidRDefault="0003069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3069D" w:rsidTr="0003069D">
        <w:trPr>
          <w:trHeight w:val="60"/>
        </w:trPr>
        <w:tc>
          <w:tcPr>
            <w:tcW w:w="767" w:type="dxa"/>
            <w:vAlign w:val="bottom"/>
          </w:tcPr>
          <w:p w:rsidR="0003069D" w:rsidRDefault="0003069D"/>
        </w:tc>
        <w:tc>
          <w:tcPr>
            <w:tcW w:w="1771" w:type="dxa"/>
            <w:vAlign w:val="bottom"/>
          </w:tcPr>
          <w:p w:rsidR="0003069D" w:rsidRDefault="0003069D"/>
        </w:tc>
        <w:tc>
          <w:tcPr>
            <w:tcW w:w="2158" w:type="dxa"/>
            <w:vAlign w:val="bottom"/>
          </w:tcPr>
          <w:p w:rsidR="0003069D" w:rsidRDefault="0003069D"/>
        </w:tc>
        <w:tc>
          <w:tcPr>
            <w:tcW w:w="775" w:type="dxa"/>
            <w:vAlign w:val="bottom"/>
          </w:tcPr>
          <w:p w:rsidR="0003069D" w:rsidRDefault="0003069D"/>
        </w:tc>
        <w:tc>
          <w:tcPr>
            <w:tcW w:w="860" w:type="dxa"/>
            <w:vAlign w:val="bottom"/>
          </w:tcPr>
          <w:p w:rsidR="0003069D" w:rsidRDefault="0003069D"/>
        </w:tc>
        <w:tc>
          <w:tcPr>
            <w:tcW w:w="948" w:type="dxa"/>
            <w:vAlign w:val="bottom"/>
          </w:tcPr>
          <w:p w:rsidR="0003069D" w:rsidRDefault="0003069D"/>
        </w:tc>
        <w:tc>
          <w:tcPr>
            <w:tcW w:w="1267" w:type="dxa"/>
            <w:vAlign w:val="bottom"/>
          </w:tcPr>
          <w:p w:rsidR="0003069D" w:rsidRDefault="0003069D"/>
        </w:tc>
        <w:tc>
          <w:tcPr>
            <w:tcW w:w="1143" w:type="dxa"/>
            <w:vAlign w:val="bottom"/>
          </w:tcPr>
          <w:p w:rsidR="0003069D" w:rsidRDefault="0003069D"/>
        </w:tc>
      </w:tr>
      <w:tr w:rsidR="0003069D" w:rsidTr="0003069D">
        <w:trPr>
          <w:trHeight w:val="60"/>
        </w:trPr>
        <w:tc>
          <w:tcPr>
            <w:tcW w:w="767" w:type="dxa"/>
            <w:vAlign w:val="bottom"/>
          </w:tcPr>
          <w:p w:rsidR="0003069D" w:rsidRDefault="0003069D"/>
        </w:tc>
        <w:tc>
          <w:tcPr>
            <w:tcW w:w="1771" w:type="dxa"/>
            <w:vAlign w:val="bottom"/>
          </w:tcPr>
          <w:p w:rsidR="0003069D" w:rsidRDefault="0003069D"/>
        </w:tc>
        <w:tc>
          <w:tcPr>
            <w:tcW w:w="2158" w:type="dxa"/>
            <w:vAlign w:val="bottom"/>
          </w:tcPr>
          <w:p w:rsidR="0003069D" w:rsidRDefault="0003069D"/>
        </w:tc>
        <w:tc>
          <w:tcPr>
            <w:tcW w:w="775" w:type="dxa"/>
            <w:vAlign w:val="bottom"/>
          </w:tcPr>
          <w:p w:rsidR="0003069D" w:rsidRDefault="0003069D"/>
        </w:tc>
        <w:tc>
          <w:tcPr>
            <w:tcW w:w="860" w:type="dxa"/>
            <w:vAlign w:val="bottom"/>
          </w:tcPr>
          <w:p w:rsidR="0003069D" w:rsidRDefault="0003069D"/>
        </w:tc>
        <w:tc>
          <w:tcPr>
            <w:tcW w:w="948" w:type="dxa"/>
            <w:vAlign w:val="bottom"/>
          </w:tcPr>
          <w:p w:rsidR="0003069D" w:rsidRDefault="0003069D"/>
        </w:tc>
        <w:tc>
          <w:tcPr>
            <w:tcW w:w="1267" w:type="dxa"/>
            <w:vAlign w:val="bottom"/>
          </w:tcPr>
          <w:p w:rsidR="0003069D" w:rsidRDefault="0003069D"/>
        </w:tc>
        <w:tc>
          <w:tcPr>
            <w:tcW w:w="1143" w:type="dxa"/>
            <w:vAlign w:val="bottom"/>
          </w:tcPr>
          <w:p w:rsidR="0003069D" w:rsidRDefault="0003069D"/>
        </w:tc>
      </w:tr>
      <w:tr w:rsidR="0003069D" w:rsidTr="0003069D">
        <w:trPr>
          <w:trHeight w:val="60"/>
        </w:trPr>
        <w:tc>
          <w:tcPr>
            <w:tcW w:w="767" w:type="dxa"/>
            <w:vAlign w:val="bottom"/>
          </w:tcPr>
          <w:p w:rsidR="0003069D" w:rsidRDefault="0003069D"/>
        </w:tc>
        <w:tc>
          <w:tcPr>
            <w:tcW w:w="1771" w:type="dxa"/>
            <w:vAlign w:val="bottom"/>
          </w:tcPr>
          <w:p w:rsidR="0003069D" w:rsidRDefault="0003069D"/>
        </w:tc>
        <w:tc>
          <w:tcPr>
            <w:tcW w:w="2158" w:type="dxa"/>
            <w:vAlign w:val="bottom"/>
          </w:tcPr>
          <w:p w:rsidR="0003069D" w:rsidRDefault="0003069D"/>
        </w:tc>
        <w:tc>
          <w:tcPr>
            <w:tcW w:w="775" w:type="dxa"/>
            <w:vAlign w:val="bottom"/>
          </w:tcPr>
          <w:p w:rsidR="0003069D" w:rsidRDefault="0003069D"/>
        </w:tc>
        <w:tc>
          <w:tcPr>
            <w:tcW w:w="860" w:type="dxa"/>
            <w:vAlign w:val="bottom"/>
          </w:tcPr>
          <w:p w:rsidR="0003069D" w:rsidRDefault="0003069D"/>
        </w:tc>
        <w:tc>
          <w:tcPr>
            <w:tcW w:w="948" w:type="dxa"/>
            <w:vAlign w:val="bottom"/>
          </w:tcPr>
          <w:p w:rsidR="0003069D" w:rsidRDefault="0003069D"/>
        </w:tc>
        <w:tc>
          <w:tcPr>
            <w:tcW w:w="1267" w:type="dxa"/>
            <w:vAlign w:val="bottom"/>
          </w:tcPr>
          <w:p w:rsidR="0003069D" w:rsidRDefault="0003069D"/>
        </w:tc>
        <w:tc>
          <w:tcPr>
            <w:tcW w:w="1143" w:type="dxa"/>
            <w:vAlign w:val="bottom"/>
          </w:tcPr>
          <w:p w:rsidR="0003069D" w:rsidRDefault="0003069D"/>
        </w:tc>
      </w:tr>
      <w:tr w:rsidR="0003069D" w:rsidTr="0003069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3069D" w:rsidRDefault="0003069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069D" w:rsidTr="0003069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03069D" w:rsidRDefault="000306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00000" w:rsidRDefault="0003069D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8F9"/>
    <w:rsid w:val="0003069D"/>
    <w:rsid w:val="0095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9AE81-4C23-4AB3-B44C-A9E1493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03069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2091</Words>
  <Characters>11923</Characters>
  <Application>Microsoft Office Word</Application>
  <DocSecurity>0</DocSecurity>
  <Lines>99</Lines>
  <Paragraphs>27</Paragraphs>
  <ScaleCrop>false</ScaleCrop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2018-12-11T08:05:00Z</dcterms:created>
  <dcterms:modified xsi:type="dcterms:W3CDTF">2018-12-11T08:07:00Z</dcterms:modified>
</cp:coreProperties>
</file>