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2184"/>
        <w:gridCol w:w="2412"/>
        <w:gridCol w:w="620"/>
        <w:gridCol w:w="784"/>
        <w:gridCol w:w="994"/>
        <w:gridCol w:w="1787"/>
        <w:gridCol w:w="1501"/>
      </w:tblGrid>
      <w:tr w:rsidR="008A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510E" w:rsidRDefault="00535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510E" w:rsidRDefault="008A510E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A510E" w:rsidRDefault="00535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A510E" w:rsidRDefault="008A510E"/>
        </w:tc>
        <w:tc>
          <w:tcPr>
            <w:tcW w:w="1903" w:type="dxa"/>
            <w:shd w:val="clear" w:color="FFFFFF" w:fill="auto"/>
            <w:vAlign w:val="bottom"/>
          </w:tcPr>
          <w:p w:rsidR="008A510E" w:rsidRDefault="008A510E"/>
        </w:tc>
      </w:tr>
      <w:tr w:rsidR="008A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510E" w:rsidRDefault="00535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28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470" w:type="dxa"/>
            <w:shd w:val="clear" w:color="FFFFFF" w:fill="auto"/>
            <w:vAlign w:val="bottom"/>
          </w:tcPr>
          <w:p w:rsidR="008A510E" w:rsidRDefault="008A510E"/>
        </w:tc>
        <w:tc>
          <w:tcPr>
            <w:tcW w:w="2087" w:type="dxa"/>
            <w:shd w:val="clear" w:color="FFFFFF" w:fill="auto"/>
            <w:vAlign w:val="bottom"/>
          </w:tcPr>
          <w:p w:rsidR="008A510E" w:rsidRDefault="008A510E"/>
        </w:tc>
        <w:tc>
          <w:tcPr>
            <w:tcW w:w="1903" w:type="dxa"/>
            <w:shd w:val="clear" w:color="FFFFFF" w:fill="auto"/>
            <w:vAlign w:val="bottom"/>
          </w:tcPr>
          <w:p w:rsidR="008A510E" w:rsidRDefault="008A510E"/>
        </w:tc>
      </w:tr>
      <w:tr w:rsidR="008A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510E" w:rsidRDefault="00535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28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470" w:type="dxa"/>
            <w:shd w:val="clear" w:color="FFFFFF" w:fill="auto"/>
            <w:vAlign w:val="bottom"/>
          </w:tcPr>
          <w:p w:rsidR="008A510E" w:rsidRDefault="008A510E"/>
        </w:tc>
        <w:tc>
          <w:tcPr>
            <w:tcW w:w="2087" w:type="dxa"/>
            <w:shd w:val="clear" w:color="FFFFFF" w:fill="auto"/>
            <w:vAlign w:val="bottom"/>
          </w:tcPr>
          <w:p w:rsidR="008A510E" w:rsidRDefault="008A510E"/>
        </w:tc>
        <w:tc>
          <w:tcPr>
            <w:tcW w:w="1903" w:type="dxa"/>
            <w:shd w:val="clear" w:color="FFFFFF" w:fill="auto"/>
            <w:vAlign w:val="bottom"/>
          </w:tcPr>
          <w:p w:rsidR="008A510E" w:rsidRDefault="008A510E"/>
        </w:tc>
      </w:tr>
      <w:tr w:rsidR="008A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510E" w:rsidRDefault="00535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28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470" w:type="dxa"/>
            <w:shd w:val="clear" w:color="FFFFFF" w:fill="auto"/>
            <w:vAlign w:val="bottom"/>
          </w:tcPr>
          <w:p w:rsidR="008A510E" w:rsidRDefault="008A510E"/>
        </w:tc>
        <w:tc>
          <w:tcPr>
            <w:tcW w:w="2087" w:type="dxa"/>
            <w:shd w:val="clear" w:color="FFFFFF" w:fill="auto"/>
            <w:vAlign w:val="bottom"/>
          </w:tcPr>
          <w:p w:rsidR="008A510E" w:rsidRDefault="008A510E"/>
        </w:tc>
        <w:tc>
          <w:tcPr>
            <w:tcW w:w="1903" w:type="dxa"/>
            <w:shd w:val="clear" w:color="FFFFFF" w:fill="auto"/>
            <w:vAlign w:val="bottom"/>
          </w:tcPr>
          <w:p w:rsidR="008A510E" w:rsidRDefault="008A510E"/>
        </w:tc>
      </w:tr>
      <w:tr w:rsidR="008A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510E" w:rsidRDefault="00535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28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470" w:type="dxa"/>
            <w:shd w:val="clear" w:color="FFFFFF" w:fill="auto"/>
            <w:vAlign w:val="bottom"/>
          </w:tcPr>
          <w:p w:rsidR="008A510E" w:rsidRDefault="008A510E"/>
        </w:tc>
        <w:tc>
          <w:tcPr>
            <w:tcW w:w="2087" w:type="dxa"/>
            <w:shd w:val="clear" w:color="FFFFFF" w:fill="auto"/>
            <w:vAlign w:val="bottom"/>
          </w:tcPr>
          <w:p w:rsidR="008A510E" w:rsidRDefault="008A510E"/>
        </w:tc>
        <w:tc>
          <w:tcPr>
            <w:tcW w:w="1903" w:type="dxa"/>
            <w:shd w:val="clear" w:color="FFFFFF" w:fill="auto"/>
            <w:vAlign w:val="bottom"/>
          </w:tcPr>
          <w:p w:rsidR="008A510E" w:rsidRDefault="008A510E"/>
        </w:tc>
      </w:tr>
      <w:tr w:rsidR="008A510E" w:rsidRPr="00535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510E" w:rsidRPr="0053549D" w:rsidRDefault="0053549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354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3549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354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3549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354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3549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A510E" w:rsidRPr="0053549D" w:rsidRDefault="008A510E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510E" w:rsidRPr="0053549D" w:rsidRDefault="008A510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510E" w:rsidRPr="0053549D" w:rsidRDefault="008A510E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510E" w:rsidRPr="0053549D" w:rsidRDefault="008A510E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510E" w:rsidRPr="0053549D" w:rsidRDefault="008A510E">
            <w:pPr>
              <w:rPr>
                <w:lang w:val="en-US"/>
              </w:rPr>
            </w:pPr>
          </w:p>
        </w:tc>
      </w:tr>
      <w:tr w:rsidR="008A510E" w:rsidRPr="00535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510E" w:rsidRPr="0053549D" w:rsidRDefault="0053549D">
            <w:pPr>
              <w:jc w:val="center"/>
              <w:rPr>
                <w:lang w:val="en-US"/>
              </w:rPr>
            </w:pPr>
            <w:r w:rsidRPr="0053549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510E" w:rsidRPr="0053549D" w:rsidRDefault="008A510E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510E" w:rsidRPr="0053549D" w:rsidRDefault="008A510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510E" w:rsidRPr="0053549D" w:rsidRDefault="008A510E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510E" w:rsidRPr="0053549D" w:rsidRDefault="008A510E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510E" w:rsidRPr="0053549D" w:rsidRDefault="008A510E">
            <w:pPr>
              <w:rPr>
                <w:lang w:val="en-US"/>
              </w:rPr>
            </w:pPr>
          </w:p>
        </w:tc>
      </w:tr>
      <w:tr w:rsidR="008A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510E" w:rsidRDefault="00535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28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470" w:type="dxa"/>
            <w:shd w:val="clear" w:color="FFFFFF" w:fill="auto"/>
            <w:vAlign w:val="bottom"/>
          </w:tcPr>
          <w:p w:rsidR="008A510E" w:rsidRDefault="008A510E"/>
        </w:tc>
        <w:tc>
          <w:tcPr>
            <w:tcW w:w="2087" w:type="dxa"/>
            <w:shd w:val="clear" w:color="FFFFFF" w:fill="auto"/>
            <w:vAlign w:val="bottom"/>
          </w:tcPr>
          <w:p w:rsidR="008A510E" w:rsidRDefault="008A510E"/>
        </w:tc>
        <w:tc>
          <w:tcPr>
            <w:tcW w:w="1903" w:type="dxa"/>
            <w:shd w:val="clear" w:color="FFFFFF" w:fill="auto"/>
            <w:vAlign w:val="bottom"/>
          </w:tcPr>
          <w:p w:rsidR="008A510E" w:rsidRDefault="008A510E"/>
        </w:tc>
      </w:tr>
      <w:tr w:rsidR="008A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510E" w:rsidRDefault="00535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28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470" w:type="dxa"/>
            <w:shd w:val="clear" w:color="FFFFFF" w:fill="auto"/>
            <w:vAlign w:val="bottom"/>
          </w:tcPr>
          <w:p w:rsidR="008A510E" w:rsidRDefault="008A510E"/>
        </w:tc>
        <w:tc>
          <w:tcPr>
            <w:tcW w:w="2087" w:type="dxa"/>
            <w:shd w:val="clear" w:color="FFFFFF" w:fill="auto"/>
            <w:vAlign w:val="bottom"/>
          </w:tcPr>
          <w:p w:rsidR="008A510E" w:rsidRDefault="008A510E"/>
        </w:tc>
        <w:tc>
          <w:tcPr>
            <w:tcW w:w="1903" w:type="dxa"/>
            <w:shd w:val="clear" w:color="FFFFFF" w:fill="auto"/>
            <w:vAlign w:val="bottom"/>
          </w:tcPr>
          <w:p w:rsidR="008A510E" w:rsidRDefault="008A510E"/>
        </w:tc>
      </w:tr>
      <w:tr w:rsidR="008A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510E" w:rsidRDefault="0053549D" w:rsidP="00535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№.1450-18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28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470" w:type="dxa"/>
            <w:shd w:val="clear" w:color="FFFFFF" w:fill="auto"/>
            <w:vAlign w:val="bottom"/>
          </w:tcPr>
          <w:p w:rsidR="008A510E" w:rsidRDefault="008A510E"/>
        </w:tc>
        <w:tc>
          <w:tcPr>
            <w:tcW w:w="2087" w:type="dxa"/>
            <w:shd w:val="clear" w:color="FFFFFF" w:fill="auto"/>
            <w:vAlign w:val="bottom"/>
          </w:tcPr>
          <w:p w:rsidR="008A510E" w:rsidRDefault="008A510E"/>
        </w:tc>
        <w:tc>
          <w:tcPr>
            <w:tcW w:w="1903" w:type="dxa"/>
            <w:shd w:val="clear" w:color="FFFFFF" w:fill="auto"/>
            <w:vAlign w:val="bottom"/>
          </w:tcPr>
          <w:p w:rsidR="008A510E" w:rsidRDefault="008A510E"/>
        </w:tc>
      </w:tr>
      <w:tr w:rsidR="008A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510E" w:rsidRDefault="00535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28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470" w:type="dxa"/>
            <w:shd w:val="clear" w:color="FFFFFF" w:fill="auto"/>
            <w:vAlign w:val="bottom"/>
          </w:tcPr>
          <w:p w:rsidR="008A510E" w:rsidRDefault="008A510E"/>
        </w:tc>
        <w:tc>
          <w:tcPr>
            <w:tcW w:w="2087" w:type="dxa"/>
            <w:shd w:val="clear" w:color="FFFFFF" w:fill="auto"/>
            <w:vAlign w:val="bottom"/>
          </w:tcPr>
          <w:p w:rsidR="008A510E" w:rsidRDefault="008A510E"/>
        </w:tc>
        <w:tc>
          <w:tcPr>
            <w:tcW w:w="1903" w:type="dxa"/>
            <w:shd w:val="clear" w:color="FFFFFF" w:fill="auto"/>
            <w:vAlign w:val="bottom"/>
          </w:tcPr>
          <w:p w:rsidR="008A510E" w:rsidRDefault="008A510E"/>
        </w:tc>
      </w:tr>
      <w:tr w:rsidR="008A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510E" w:rsidRDefault="008A510E"/>
        </w:tc>
        <w:tc>
          <w:tcPr>
            <w:tcW w:w="2533" w:type="dxa"/>
            <w:shd w:val="clear" w:color="FFFFFF" w:fill="auto"/>
            <w:vAlign w:val="bottom"/>
          </w:tcPr>
          <w:p w:rsidR="008A510E" w:rsidRDefault="008A510E"/>
        </w:tc>
        <w:tc>
          <w:tcPr>
            <w:tcW w:w="3321" w:type="dxa"/>
            <w:shd w:val="clear" w:color="FFFFFF" w:fill="auto"/>
            <w:vAlign w:val="bottom"/>
          </w:tcPr>
          <w:p w:rsidR="008A510E" w:rsidRDefault="008A510E"/>
        </w:tc>
        <w:tc>
          <w:tcPr>
            <w:tcW w:w="111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28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470" w:type="dxa"/>
            <w:shd w:val="clear" w:color="FFFFFF" w:fill="auto"/>
            <w:vAlign w:val="bottom"/>
          </w:tcPr>
          <w:p w:rsidR="008A510E" w:rsidRDefault="008A510E"/>
        </w:tc>
        <w:tc>
          <w:tcPr>
            <w:tcW w:w="2087" w:type="dxa"/>
            <w:shd w:val="clear" w:color="FFFFFF" w:fill="auto"/>
            <w:vAlign w:val="bottom"/>
          </w:tcPr>
          <w:p w:rsidR="008A510E" w:rsidRDefault="008A510E"/>
        </w:tc>
        <w:tc>
          <w:tcPr>
            <w:tcW w:w="1903" w:type="dxa"/>
            <w:shd w:val="clear" w:color="FFFFFF" w:fill="auto"/>
            <w:vAlign w:val="bottom"/>
          </w:tcPr>
          <w:p w:rsidR="008A510E" w:rsidRDefault="008A510E"/>
        </w:tc>
      </w:tr>
      <w:tr w:rsidR="008A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510E" w:rsidRDefault="00535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28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470" w:type="dxa"/>
            <w:shd w:val="clear" w:color="FFFFFF" w:fill="auto"/>
            <w:vAlign w:val="bottom"/>
          </w:tcPr>
          <w:p w:rsidR="008A510E" w:rsidRDefault="008A510E"/>
        </w:tc>
        <w:tc>
          <w:tcPr>
            <w:tcW w:w="2087" w:type="dxa"/>
            <w:shd w:val="clear" w:color="FFFFFF" w:fill="auto"/>
            <w:vAlign w:val="bottom"/>
          </w:tcPr>
          <w:p w:rsidR="008A510E" w:rsidRDefault="008A510E"/>
        </w:tc>
        <w:tc>
          <w:tcPr>
            <w:tcW w:w="1903" w:type="dxa"/>
            <w:shd w:val="clear" w:color="FFFFFF" w:fill="auto"/>
            <w:vAlign w:val="bottom"/>
          </w:tcPr>
          <w:p w:rsidR="008A510E" w:rsidRDefault="008A510E"/>
        </w:tc>
      </w:tr>
      <w:tr w:rsidR="008A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510E" w:rsidRDefault="008A510E"/>
        </w:tc>
        <w:tc>
          <w:tcPr>
            <w:tcW w:w="2533" w:type="dxa"/>
            <w:shd w:val="clear" w:color="FFFFFF" w:fill="auto"/>
            <w:vAlign w:val="bottom"/>
          </w:tcPr>
          <w:p w:rsidR="008A510E" w:rsidRDefault="008A510E"/>
        </w:tc>
        <w:tc>
          <w:tcPr>
            <w:tcW w:w="3321" w:type="dxa"/>
            <w:shd w:val="clear" w:color="FFFFFF" w:fill="auto"/>
            <w:vAlign w:val="bottom"/>
          </w:tcPr>
          <w:p w:rsidR="008A510E" w:rsidRDefault="008A510E"/>
        </w:tc>
        <w:tc>
          <w:tcPr>
            <w:tcW w:w="111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28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470" w:type="dxa"/>
            <w:shd w:val="clear" w:color="FFFFFF" w:fill="auto"/>
            <w:vAlign w:val="bottom"/>
          </w:tcPr>
          <w:p w:rsidR="008A510E" w:rsidRDefault="008A510E"/>
        </w:tc>
        <w:tc>
          <w:tcPr>
            <w:tcW w:w="2087" w:type="dxa"/>
            <w:shd w:val="clear" w:color="FFFFFF" w:fill="auto"/>
            <w:vAlign w:val="bottom"/>
          </w:tcPr>
          <w:p w:rsidR="008A510E" w:rsidRDefault="008A510E"/>
        </w:tc>
        <w:tc>
          <w:tcPr>
            <w:tcW w:w="1903" w:type="dxa"/>
            <w:shd w:val="clear" w:color="FFFFFF" w:fill="auto"/>
            <w:vAlign w:val="bottom"/>
          </w:tcPr>
          <w:p w:rsidR="008A510E" w:rsidRDefault="008A510E"/>
        </w:tc>
      </w:tr>
      <w:tr w:rsidR="008A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A510E" w:rsidRDefault="0053549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A510E" w:rsidRDefault="008A510E"/>
        </w:tc>
      </w:tr>
      <w:tr w:rsidR="008A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510E" w:rsidRDefault="0053549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A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510E" w:rsidRDefault="005354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510E" w:rsidRDefault="005354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510E" w:rsidRDefault="005354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510E" w:rsidRDefault="005354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510E" w:rsidRDefault="005354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510E" w:rsidRDefault="005354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510E" w:rsidRDefault="005354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510E" w:rsidRDefault="005354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A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510E" w:rsidRDefault="00535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510E" w:rsidRDefault="00535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(5 белых,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зеленых), 2/0, 75 см, 2 колюще-режущих иглы 17 мм, 1/2, с прокладками 3х3х1,5, №6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510E" w:rsidRDefault="00535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волокон полиэстера с покрытием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полибутилата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обеспечивает снижение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трения при проведении через плотные ткани. Нить окрашена в зеленый цвет для улучшения визуализации в ране или не окрашена.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диаметр иглы в зоне крепления 1,15 диаметра иглы в начале зоны крепления, что обесп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иглы. Минимальное различие диаметров нити иглы обеспечивается применением технологии лазерного сверления иглы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иным методом. Наличие механизма контролируемого освобождения иглы от нити без использован</w:t>
            </w:r>
            <w:r>
              <w:rPr>
                <w:rFonts w:ascii="Times New Roman" w:hAnsi="Times New Roman"/>
                <w:sz w:val="24"/>
                <w:szCs w:val="24"/>
              </w:rPr>
              <w:t>ия дополнительного стерильного инструментария. 5 отрезков х 2, окрашенных в зеленый и белый цвет для обеспечения визуального различения при фиксации клапана сердца, длиной 75см. Конструкция и материал иглы обеспечивает повышенную устойчивость к необратимой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деформации (изгибу) 4,6 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предотвращает необходимость замены иглы. Игла имеет конструкцию, увеличивающую надежность ее фиксации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иглодержателе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счет насечек в месте захвата, и фиксации под различным углом в иглодержателе за счет  скругленных у</w:t>
            </w:r>
            <w:r>
              <w:rPr>
                <w:rFonts w:ascii="Times New Roman" w:hAnsi="Times New Roman"/>
                <w:sz w:val="24"/>
                <w:szCs w:val="24"/>
              </w:rPr>
              <w:t>глов корпуса. Игла колюще-режущая, 1/2 окружности, 17мм, снабжена прокладками из PTFE размером 3х3х1,5 мм для предупреждения прорезывания нити при ее затягивании, овальной формы для оптимального позиционирования на фиброзном кольце клапана и предотвращения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перехлеста прокладок. Кончик иглы в виде режущих граней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облегчения проникновения иглы через кальцинированный участок или плотную ткань фиброзного кольца клапана сердца. Одинарная индивидуальная стерильная упаковка, обеспечивающая доступ в одно движени</w:t>
            </w:r>
            <w:r>
              <w:rPr>
                <w:rFonts w:ascii="Times New Roman" w:hAnsi="Times New Roman"/>
                <w:sz w:val="24"/>
                <w:szCs w:val="24"/>
              </w:rPr>
              <w:t>е к внутреннему вкладышу. Внутренний вкладыш защищает нить и иглу от повреждения (пластик), обеспечивает прямолинейность нити после ее извлечения, предотвращая возникновения эффекта ""памяти формы"", содержит полную информацию о наименовании изделия, соста</w:t>
            </w:r>
            <w:r>
              <w:rPr>
                <w:rFonts w:ascii="Times New Roman" w:hAnsi="Times New Roman"/>
                <w:sz w:val="24"/>
                <w:szCs w:val="24"/>
              </w:rPr>
              <w:t>ве и параметрах нити, параметрах иглы для контроля за содержимым после извлечения из индивидуальной упаковки и размещения на стерильном столе. На внутреннем вкладыше размешены две липкие полоски для фиксации и учета отработанных игл. Индивидуальная упаковк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позволяет производить идентификацию и учет методом сканирования. Соответствие игл ГОСТ 26641-85 и нитей ГОСТ 53005-2008 с учётом вышеизложенных требований. Индивидуальная упаковка позволяет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производить идентификацию и учет методом сканирования. Групповая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упаковка (коробка) содержит 12 индивидуальных упаковок, герметичная (полиэтилен), предохраняющая содержимое от влаги. Каждая коробка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инструкцию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применениюна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русском языке. Количество - 6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 Срок годности, установленны</w:t>
            </w:r>
            <w:r>
              <w:rPr>
                <w:rFonts w:ascii="Times New Roman" w:hAnsi="Times New Roman"/>
                <w:sz w:val="24"/>
                <w:szCs w:val="24"/>
              </w:rPr>
              <w:t>й производителем, 5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510E" w:rsidRDefault="0053549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510E" w:rsidRDefault="00535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510E" w:rsidRDefault="008A510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510E" w:rsidRDefault="008A510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510E" w:rsidRDefault="008A510E"/>
        </w:tc>
      </w:tr>
      <w:tr w:rsidR="008A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510E" w:rsidRDefault="00535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510E" w:rsidRDefault="00535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белая USP 1, ЕР 4, белый, две нити по 75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колюще-режущая 48 мм, 1/2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510E" w:rsidRDefault="0053549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Медкапрон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капромидацетатная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неокрашенная (окрашенная), размер USP1 ЕР4,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колюще-режущая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таперкат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специальной заточки массивная усиленная со сложным профилем тела иглы 48, кривизна ½, выполненные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твердоволоконной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нержавеющей стали типа AISI300 (302)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Austenite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(ГОСТ Р 08Х18Н10 или 1Х17Н9), длина нити 75 см х 2, 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запресо</w:t>
            </w:r>
            <w:r>
              <w:rPr>
                <w:rFonts w:ascii="Times New Roman" w:hAnsi="Times New Roman"/>
                <w:sz w:val="24"/>
                <w:szCs w:val="24"/>
              </w:rPr>
              <w:t>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в игле выполнено методом сверления.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в игле выполнена объемным способом. Нить снабжена специальным сосудистым фиксатором повышенной длины (16 см) с держателем иглы, обеспечивающим крепление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визуализацию иглы и нити, а также равном</w:t>
            </w:r>
            <w:r>
              <w:rPr>
                <w:rFonts w:ascii="Times New Roman" w:hAnsi="Times New Roman"/>
                <w:sz w:val="24"/>
                <w:szCs w:val="24"/>
              </w:rPr>
              <w:t>ерный сход нити с фиксатора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relay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для предотвращения "эффекта памяти". Упаковка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двухбарьерная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после вскрытия внешней транспортной упаковки на нити остается этикетка с полной информацией о шовном материале, которая дублируется матричным кодом. Обязатель</w:t>
            </w:r>
            <w:r>
              <w:rPr>
                <w:rFonts w:ascii="Times New Roman" w:hAnsi="Times New Roman"/>
                <w:sz w:val="24"/>
                <w:szCs w:val="24"/>
              </w:rPr>
              <w:t>ное наличие инструкции по применению шовного материала. В упаковке 20 штук. Срок стерильности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510E" w:rsidRDefault="0053549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510E" w:rsidRDefault="005354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510E" w:rsidRDefault="008A510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510E" w:rsidRDefault="008A510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510E" w:rsidRDefault="008A510E"/>
        </w:tc>
      </w:tr>
      <w:tr w:rsidR="008A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A510E" w:rsidRDefault="008A510E"/>
        </w:tc>
        <w:tc>
          <w:tcPr>
            <w:tcW w:w="2533" w:type="dxa"/>
            <w:shd w:val="clear" w:color="FFFFFF" w:fill="auto"/>
            <w:vAlign w:val="bottom"/>
          </w:tcPr>
          <w:p w:rsidR="008A510E" w:rsidRDefault="008A510E"/>
        </w:tc>
        <w:tc>
          <w:tcPr>
            <w:tcW w:w="3321" w:type="dxa"/>
            <w:shd w:val="clear" w:color="FFFFFF" w:fill="auto"/>
            <w:vAlign w:val="bottom"/>
          </w:tcPr>
          <w:p w:rsidR="008A510E" w:rsidRDefault="008A510E"/>
        </w:tc>
        <w:tc>
          <w:tcPr>
            <w:tcW w:w="111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28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470" w:type="dxa"/>
            <w:shd w:val="clear" w:color="FFFFFF" w:fill="auto"/>
            <w:vAlign w:val="bottom"/>
          </w:tcPr>
          <w:p w:rsidR="008A510E" w:rsidRDefault="008A510E"/>
        </w:tc>
        <w:tc>
          <w:tcPr>
            <w:tcW w:w="2087" w:type="dxa"/>
            <w:shd w:val="clear" w:color="FFFFFF" w:fill="auto"/>
            <w:vAlign w:val="bottom"/>
          </w:tcPr>
          <w:p w:rsidR="008A510E" w:rsidRDefault="008A510E"/>
        </w:tc>
        <w:tc>
          <w:tcPr>
            <w:tcW w:w="1903" w:type="dxa"/>
            <w:shd w:val="clear" w:color="FFFFFF" w:fill="auto"/>
            <w:vAlign w:val="bottom"/>
          </w:tcPr>
          <w:p w:rsidR="008A510E" w:rsidRDefault="008A510E"/>
        </w:tc>
      </w:tr>
      <w:tr w:rsidR="008A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510E" w:rsidRDefault="0053549D" w:rsidP="0053549D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8A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A510E" w:rsidRDefault="008A510E"/>
        </w:tc>
        <w:tc>
          <w:tcPr>
            <w:tcW w:w="2533" w:type="dxa"/>
            <w:shd w:val="clear" w:color="FFFFFF" w:fill="auto"/>
            <w:vAlign w:val="bottom"/>
          </w:tcPr>
          <w:p w:rsidR="008A510E" w:rsidRDefault="008A510E"/>
        </w:tc>
        <w:tc>
          <w:tcPr>
            <w:tcW w:w="3321" w:type="dxa"/>
            <w:shd w:val="clear" w:color="FFFFFF" w:fill="auto"/>
            <w:vAlign w:val="bottom"/>
          </w:tcPr>
          <w:p w:rsidR="008A510E" w:rsidRDefault="008A510E"/>
        </w:tc>
        <w:tc>
          <w:tcPr>
            <w:tcW w:w="111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28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470" w:type="dxa"/>
            <w:shd w:val="clear" w:color="FFFFFF" w:fill="auto"/>
            <w:vAlign w:val="bottom"/>
          </w:tcPr>
          <w:p w:rsidR="008A510E" w:rsidRDefault="008A510E"/>
        </w:tc>
        <w:tc>
          <w:tcPr>
            <w:tcW w:w="2087" w:type="dxa"/>
            <w:shd w:val="clear" w:color="FFFFFF" w:fill="auto"/>
            <w:vAlign w:val="bottom"/>
          </w:tcPr>
          <w:p w:rsidR="008A510E" w:rsidRDefault="008A510E"/>
        </w:tc>
        <w:tc>
          <w:tcPr>
            <w:tcW w:w="1903" w:type="dxa"/>
            <w:shd w:val="clear" w:color="FFFFFF" w:fill="auto"/>
            <w:vAlign w:val="bottom"/>
          </w:tcPr>
          <w:p w:rsidR="008A510E" w:rsidRDefault="008A510E"/>
        </w:tc>
      </w:tr>
      <w:tr w:rsidR="008A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510E" w:rsidRDefault="0053549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A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A510E" w:rsidRDefault="008A510E"/>
        </w:tc>
        <w:tc>
          <w:tcPr>
            <w:tcW w:w="2533" w:type="dxa"/>
            <w:shd w:val="clear" w:color="FFFFFF" w:fill="auto"/>
            <w:vAlign w:val="bottom"/>
          </w:tcPr>
          <w:p w:rsidR="008A510E" w:rsidRDefault="008A510E"/>
        </w:tc>
        <w:tc>
          <w:tcPr>
            <w:tcW w:w="3321" w:type="dxa"/>
            <w:shd w:val="clear" w:color="FFFFFF" w:fill="auto"/>
            <w:vAlign w:val="bottom"/>
          </w:tcPr>
          <w:p w:rsidR="008A510E" w:rsidRDefault="008A510E"/>
        </w:tc>
        <w:tc>
          <w:tcPr>
            <w:tcW w:w="111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28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470" w:type="dxa"/>
            <w:shd w:val="clear" w:color="FFFFFF" w:fill="auto"/>
            <w:vAlign w:val="bottom"/>
          </w:tcPr>
          <w:p w:rsidR="008A510E" w:rsidRDefault="008A510E"/>
        </w:tc>
        <w:tc>
          <w:tcPr>
            <w:tcW w:w="2087" w:type="dxa"/>
            <w:shd w:val="clear" w:color="FFFFFF" w:fill="auto"/>
            <w:vAlign w:val="bottom"/>
          </w:tcPr>
          <w:p w:rsidR="008A510E" w:rsidRDefault="008A510E"/>
        </w:tc>
        <w:tc>
          <w:tcPr>
            <w:tcW w:w="1903" w:type="dxa"/>
            <w:shd w:val="clear" w:color="FFFFFF" w:fill="auto"/>
            <w:vAlign w:val="bottom"/>
          </w:tcPr>
          <w:p w:rsidR="008A510E" w:rsidRDefault="008A510E"/>
        </w:tc>
      </w:tr>
      <w:tr w:rsidR="008A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510E" w:rsidRDefault="0053549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</w:t>
            </w:r>
            <w:r>
              <w:rPr>
                <w:rFonts w:ascii="Times New Roman" w:hAnsi="Times New Roman"/>
                <w:sz w:val="28"/>
                <w:szCs w:val="28"/>
              </w:rPr>
              <w:t>3-б, отдел обеспечения государственных закупок, тел. 220-16-04</w:t>
            </w:r>
          </w:p>
        </w:tc>
      </w:tr>
      <w:tr w:rsidR="008A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A510E" w:rsidRDefault="008A510E"/>
        </w:tc>
        <w:tc>
          <w:tcPr>
            <w:tcW w:w="2533" w:type="dxa"/>
            <w:shd w:val="clear" w:color="FFFFFF" w:fill="auto"/>
            <w:vAlign w:val="bottom"/>
          </w:tcPr>
          <w:p w:rsidR="008A510E" w:rsidRDefault="008A510E"/>
        </w:tc>
        <w:tc>
          <w:tcPr>
            <w:tcW w:w="3321" w:type="dxa"/>
            <w:shd w:val="clear" w:color="FFFFFF" w:fill="auto"/>
            <w:vAlign w:val="bottom"/>
          </w:tcPr>
          <w:p w:rsidR="008A510E" w:rsidRDefault="008A510E"/>
        </w:tc>
        <w:tc>
          <w:tcPr>
            <w:tcW w:w="111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28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470" w:type="dxa"/>
            <w:shd w:val="clear" w:color="FFFFFF" w:fill="auto"/>
            <w:vAlign w:val="bottom"/>
          </w:tcPr>
          <w:p w:rsidR="008A510E" w:rsidRDefault="008A510E"/>
        </w:tc>
        <w:tc>
          <w:tcPr>
            <w:tcW w:w="2087" w:type="dxa"/>
            <w:shd w:val="clear" w:color="FFFFFF" w:fill="auto"/>
            <w:vAlign w:val="bottom"/>
          </w:tcPr>
          <w:p w:rsidR="008A510E" w:rsidRDefault="008A510E"/>
        </w:tc>
        <w:tc>
          <w:tcPr>
            <w:tcW w:w="1903" w:type="dxa"/>
            <w:shd w:val="clear" w:color="FFFFFF" w:fill="auto"/>
            <w:vAlign w:val="bottom"/>
          </w:tcPr>
          <w:p w:rsidR="008A510E" w:rsidRDefault="008A510E"/>
        </w:tc>
      </w:tr>
      <w:tr w:rsidR="008A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510E" w:rsidRDefault="0053549D" w:rsidP="0053549D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11</w:t>
            </w:r>
            <w:r>
              <w:rPr>
                <w:rFonts w:ascii="Times New Roman" w:hAnsi="Times New Roman"/>
                <w:sz w:val="28"/>
                <w:szCs w:val="28"/>
              </w:rPr>
              <w:t>.12.2018 17:00:00 по местному времени.</w:t>
            </w:r>
          </w:p>
        </w:tc>
      </w:tr>
      <w:tr w:rsidR="008A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510E" w:rsidRDefault="008A510E"/>
        </w:tc>
        <w:tc>
          <w:tcPr>
            <w:tcW w:w="2533" w:type="dxa"/>
            <w:shd w:val="clear" w:color="FFFFFF" w:fill="auto"/>
            <w:vAlign w:val="bottom"/>
          </w:tcPr>
          <w:p w:rsidR="008A510E" w:rsidRDefault="008A510E"/>
        </w:tc>
        <w:tc>
          <w:tcPr>
            <w:tcW w:w="3321" w:type="dxa"/>
            <w:shd w:val="clear" w:color="FFFFFF" w:fill="auto"/>
            <w:vAlign w:val="bottom"/>
          </w:tcPr>
          <w:p w:rsidR="008A510E" w:rsidRDefault="008A510E"/>
        </w:tc>
        <w:tc>
          <w:tcPr>
            <w:tcW w:w="111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28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470" w:type="dxa"/>
            <w:shd w:val="clear" w:color="FFFFFF" w:fill="auto"/>
            <w:vAlign w:val="bottom"/>
          </w:tcPr>
          <w:p w:rsidR="008A510E" w:rsidRDefault="008A510E"/>
        </w:tc>
        <w:tc>
          <w:tcPr>
            <w:tcW w:w="2087" w:type="dxa"/>
            <w:shd w:val="clear" w:color="FFFFFF" w:fill="auto"/>
            <w:vAlign w:val="bottom"/>
          </w:tcPr>
          <w:p w:rsidR="008A510E" w:rsidRDefault="008A510E"/>
        </w:tc>
        <w:tc>
          <w:tcPr>
            <w:tcW w:w="1903" w:type="dxa"/>
            <w:shd w:val="clear" w:color="FFFFFF" w:fill="auto"/>
            <w:vAlign w:val="bottom"/>
          </w:tcPr>
          <w:p w:rsidR="008A510E" w:rsidRDefault="008A510E"/>
        </w:tc>
      </w:tr>
      <w:tr w:rsidR="008A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510E" w:rsidRDefault="0053549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A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510E" w:rsidRDefault="008A510E"/>
        </w:tc>
        <w:tc>
          <w:tcPr>
            <w:tcW w:w="2533" w:type="dxa"/>
            <w:shd w:val="clear" w:color="FFFFFF" w:fill="auto"/>
            <w:vAlign w:val="bottom"/>
          </w:tcPr>
          <w:p w:rsidR="008A510E" w:rsidRDefault="008A510E"/>
        </w:tc>
        <w:tc>
          <w:tcPr>
            <w:tcW w:w="3321" w:type="dxa"/>
            <w:shd w:val="clear" w:color="FFFFFF" w:fill="auto"/>
            <w:vAlign w:val="bottom"/>
          </w:tcPr>
          <w:p w:rsidR="008A510E" w:rsidRDefault="008A510E"/>
        </w:tc>
        <w:tc>
          <w:tcPr>
            <w:tcW w:w="111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28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470" w:type="dxa"/>
            <w:shd w:val="clear" w:color="FFFFFF" w:fill="auto"/>
            <w:vAlign w:val="bottom"/>
          </w:tcPr>
          <w:p w:rsidR="008A510E" w:rsidRDefault="008A510E"/>
        </w:tc>
        <w:tc>
          <w:tcPr>
            <w:tcW w:w="2087" w:type="dxa"/>
            <w:shd w:val="clear" w:color="FFFFFF" w:fill="auto"/>
            <w:vAlign w:val="bottom"/>
          </w:tcPr>
          <w:p w:rsidR="008A510E" w:rsidRDefault="008A510E"/>
        </w:tc>
        <w:tc>
          <w:tcPr>
            <w:tcW w:w="1903" w:type="dxa"/>
            <w:shd w:val="clear" w:color="FFFFFF" w:fill="auto"/>
            <w:vAlign w:val="bottom"/>
          </w:tcPr>
          <w:p w:rsidR="008A510E" w:rsidRDefault="008A510E"/>
        </w:tc>
      </w:tr>
      <w:tr w:rsidR="008A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510E" w:rsidRDefault="008A510E"/>
        </w:tc>
        <w:tc>
          <w:tcPr>
            <w:tcW w:w="2533" w:type="dxa"/>
            <w:shd w:val="clear" w:color="FFFFFF" w:fill="auto"/>
            <w:vAlign w:val="bottom"/>
          </w:tcPr>
          <w:p w:rsidR="008A510E" w:rsidRDefault="008A510E"/>
        </w:tc>
        <w:tc>
          <w:tcPr>
            <w:tcW w:w="3321" w:type="dxa"/>
            <w:shd w:val="clear" w:color="FFFFFF" w:fill="auto"/>
            <w:vAlign w:val="bottom"/>
          </w:tcPr>
          <w:p w:rsidR="008A510E" w:rsidRDefault="008A510E"/>
        </w:tc>
        <w:tc>
          <w:tcPr>
            <w:tcW w:w="111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28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470" w:type="dxa"/>
            <w:shd w:val="clear" w:color="FFFFFF" w:fill="auto"/>
            <w:vAlign w:val="bottom"/>
          </w:tcPr>
          <w:p w:rsidR="008A510E" w:rsidRDefault="008A510E"/>
        </w:tc>
        <w:tc>
          <w:tcPr>
            <w:tcW w:w="2087" w:type="dxa"/>
            <w:shd w:val="clear" w:color="FFFFFF" w:fill="auto"/>
            <w:vAlign w:val="bottom"/>
          </w:tcPr>
          <w:p w:rsidR="008A510E" w:rsidRDefault="008A510E"/>
        </w:tc>
        <w:tc>
          <w:tcPr>
            <w:tcW w:w="1903" w:type="dxa"/>
            <w:shd w:val="clear" w:color="FFFFFF" w:fill="auto"/>
            <w:vAlign w:val="bottom"/>
          </w:tcPr>
          <w:p w:rsidR="008A510E" w:rsidRDefault="008A510E"/>
        </w:tc>
      </w:tr>
      <w:tr w:rsidR="008A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510E" w:rsidRDefault="008A510E"/>
        </w:tc>
        <w:tc>
          <w:tcPr>
            <w:tcW w:w="2533" w:type="dxa"/>
            <w:shd w:val="clear" w:color="FFFFFF" w:fill="auto"/>
            <w:vAlign w:val="bottom"/>
          </w:tcPr>
          <w:p w:rsidR="008A510E" w:rsidRDefault="008A510E"/>
        </w:tc>
        <w:tc>
          <w:tcPr>
            <w:tcW w:w="3321" w:type="dxa"/>
            <w:shd w:val="clear" w:color="FFFFFF" w:fill="auto"/>
            <w:vAlign w:val="bottom"/>
          </w:tcPr>
          <w:p w:rsidR="008A510E" w:rsidRDefault="008A510E"/>
        </w:tc>
        <w:tc>
          <w:tcPr>
            <w:tcW w:w="111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286" w:type="dxa"/>
            <w:shd w:val="clear" w:color="FFFFFF" w:fill="auto"/>
            <w:vAlign w:val="bottom"/>
          </w:tcPr>
          <w:p w:rsidR="008A510E" w:rsidRDefault="008A510E"/>
        </w:tc>
        <w:tc>
          <w:tcPr>
            <w:tcW w:w="1470" w:type="dxa"/>
            <w:shd w:val="clear" w:color="FFFFFF" w:fill="auto"/>
            <w:vAlign w:val="bottom"/>
          </w:tcPr>
          <w:p w:rsidR="008A510E" w:rsidRDefault="008A510E"/>
        </w:tc>
        <w:tc>
          <w:tcPr>
            <w:tcW w:w="2087" w:type="dxa"/>
            <w:shd w:val="clear" w:color="FFFFFF" w:fill="auto"/>
            <w:vAlign w:val="bottom"/>
          </w:tcPr>
          <w:p w:rsidR="008A510E" w:rsidRDefault="008A510E"/>
        </w:tc>
        <w:tc>
          <w:tcPr>
            <w:tcW w:w="1903" w:type="dxa"/>
            <w:shd w:val="clear" w:color="FFFFFF" w:fill="auto"/>
            <w:vAlign w:val="bottom"/>
          </w:tcPr>
          <w:p w:rsidR="008A510E" w:rsidRDefault="008A510E"/>
        </w:tc>
      </w:tr>
      <w:tr w:rsidR="008A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510E" w:rsidRDefault="0053549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A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510E" w:rsidRDefault="0053549D"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</w:p>
        </w:tc>
      </w:tr>
    </w:tbl>
    <w:p w:rsidR="00000000" w:rsidRDefault="0053549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510E"/>
    <w:rsid w:val="0053549D"/>
    <w:rsid w:val="008A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2DD64-50C9-414F-A94D-CF1C365A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2018-12-10T10:52:00Z</dcterms:created>
  <dcterms:modified xsi:type="dcterms:W3CDTF">2018-12-10T10:54:00Z</dcterms:modified>
</cp:coreProperties>
</file>