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173"/>
        <w:gridCol w:w="2914"/>
        <w:gridCol w:w="527"/>
        <w:gridCol w:w="703"/>
        <w:gridCol w:w="892"/>
        <w:gridCol w:w="1731"/>
        <w:gridCol w:w="1426"/>
      </w:tblGrid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 w:rsidRPr="00FB7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Pr="00FB7FB6" w:rsidRDefault="00FB7F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7F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7F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7F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</w:tr>
      <w:tr w:rsidR="00B87800" w:rsidRPr="00FB7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Pr="00FB7FB6" w:rsidRDefault="00FB7FB6">
            <w:pPr>
              <w:jc w:val="center"/>
              <w:rPr>
                <w:lang w:val="en-US"/>
              </w:rPr>
            </w:pPr>
            <w:r w:rsidRPr="00FB7F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7800" w:rsidRPr="00FB7FB6" w:rsidRDefault="00B87800">
            <w:pPr>
              <w:rPr>
                <w:lang w:val="en-US"/>
              </w:rPr>
            </w:pPr>
          </w:p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 w:rsidP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№.1492-18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Pr="00FB7FB6" w:rsidRDefault="00FB7FB6" w:rsidP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биологический аортальный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 клапана: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биологический, каркасный.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Внешнее крепление створок на каркасе.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Антикальцификационная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обработка: этанол 95. Материал каркаса – Титан. Покрытие каркаса - полиэстер и свиной перикард. Время отмывания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физ.растворе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перед имплантацией -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20 секунд. Материал манжеты – полиэстер. Наполнитель манжеты – силикон. Контроль толщины и перикарда и ориентации волокон. Размер 19, 21, 23, 25, 27, 29. Аортальная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протрузия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соотвтственно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мм 12 13,13, 14, 15, 16.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™, уменьшающая риск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увеличивает жизненный цикл и надежность клапан.  Фиксирующие лигатуры не более 3. Поставка в термостабильном контейнере. Индикатор температуры хранения. Консервирующий транспортный раствор 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0,5% формальдегид. Стерильная индивидуальная упако</w:t>
            </w:r>
            <w:r>
              <w:rPr>
                <w:rFonts w:ascii="Times New Roman" w:hAnsi="Times New Roman"/>
                <w:sz w:val="24"/>
                <w:szCs w:val="24"/>
              </w:rPr>
              <w:t>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линейные сосудистые протезы из дакрона (полиэстера) для хирургии сосудов. форма протеза - линейная, без армирования,  структура протеза вязаная, гофрированная,  материал протеза - дакрон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(полиэстер),  биологически инертен, отсутствие 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 требует предварительного пропитывания имплантата кровью,  отсутствует кровотечение из мест проколов протеза,  срок стерильности с даты и</w:t>
            </w:r>
            <w:r>
              <w:rPr>
                <w:rFonts w:ascii="Times New Roman" w:hAnsi="Times New Roman"/>
                <w:sz w:val="24"/>
                <w:szCs w:val="24"/>
              </w:rPr>
              <w:t>зготовления не менее 5 лет, остаточный срок стерильности  не менее 80% на момент поставки,  визуальный индикатор на скручивание и растяжение,  внутренний диаметр протеза от 7 мм  ,  общая длина протеза 40 см  ,  толщина стенки протеза 0.85 мм,  не нуждаютс</w:t>
            </w:r>
            <w:r>
              <w:rPr>
                <w:rFonts w:ascii="Times New Roman" w:hAnsi="Times New Roman"/>
                <w:sz w:val="24"/>
                <w:szCs w:val="24"/>
              </w:rPr>
              <w:t>я в предварительной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не менее 240,  импрегнация модифицированным животным желатином, 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</w:t>
            </w:r>
            <w:r>
              <w:rPr>
                <w:rFonts w:ascii="Times New Roman" w:hAnsi="Times New Roman"/>
                <w:sz w:val="24"/>
                <w:szCs w:val="24"/>
              </w:rPr>
              <w:t>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28,  не требуется специального шовного материала,  устойчивость к дилатации, 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способность 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линейный, диаметр 8 мм, длина 40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Гофрированные линейные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сосудистые протезы из дакрона (полиэстера) для хирургии сосудов. форма протеза - линейная, без армирования,  структура протеза вязаная, гофрированная,  материал протеза - дакрон (полиэстер),  биологически инертен, отсутствие реакции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 требует предварительного пропитывания имплантата кровью,  отсутствует кровотечение из мест проколов протеза,  срок стерильности с даты изготовления не менее 5 лет, остаточный срок стерильност</w:t>
            </w:r>
            <w:r>
              <w:rPr>
                <w:rFonts w:ascii="Times New Roman" w:hAnsi="Times New Roman"/>
                <w:sz w:val="24"/>
                <w:szCs w:val="24"/>
              </w:rPr>
              <w:t>и  не менее 80% на момент поставки,  визуальный индикатор на скручивание и растяжение,  внутренний диаметр протеза от 8 мм  ,  общая длина протеза 40 см  ,  толщина стенки протеза 0.85 мм,  не нуждаются в предварительной предоперационной подготовке,  прочн</w:t>
            </w:r>
            <w:r>
              <w:rPr>
                <w:rFonts w:ascii="Times New Roman" w:hAnsi="Times New Roman"/>
                <w:sz w:val="24"/>
                <w:szCs w:val="24"/>
              </w:rPr>
              <w:t>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не менее 240,  импрегнация модифицированным животным желатином, 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28,  не требуется специального шо</w:t>
            </w:r>
            <w:r>
              <w:rPr>
                <w:rFonts w:ascii="Times New Roman" w:hAnsi="Times New Roman"/>
                <w:sz w:val="24"/>
                <w:szCs w:val="24"/>
              </w:rPr>
              <w:t>вного материала,  устойчивость к дилатации, 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способность 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диаметр 24 мм, длина 50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Гофрированные сосудистые протезы из дакрона (полиэстера)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хирургии сосудов. форма протеза линейная,  тканая структура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протеза,  материал протеза - дакрон (полиэстер),  биологически инертен, отсутствие 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 требует предварительного пропитывания и</w:t>
            </w:r>
            <w:r>
              <w:rPr>
                <w:rFonts w:ascii="Times New Roman" w:hAnsi="Times New Roman"/>
                <w:sz w:val="24"/>
                <w:szCs w:val="24"/>
              </w:rPr>
              <w:t>мплантата кровью,  отсутствует кровотечение из мест проколов протеза,  срок стерильности с даты изготовления не менее 5 лет, остаточный срок стерильности  не менее 80% на момент поставки,  визуальный индикатор на скручивание и растяжение,  внутренний диаме</w:t>
            </w:r>
            <w:r>
              <w:rPr>
                <w:rFonts w:ascii="Times New Roman" w:hAnsi="Times New Roman"/>
                <w:sz w:val="24"/>
                <w:szCs w:val="24"/>
              </w:rPr>
              <w:t>тр протеза от 24 мм  ,  общая длина протеза –  50 см  ,  толщина стенки протеза 0.6 мм,  не нуждаются в предварительной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300,  импрегнация модифицированным животным желатином,  водопрони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30,  не требуется специального шовного материала,  устойчивость к дилатации,  использование "технологии «плавающих нитей»" пр</w:t>
            </w:r>
            <w:r>
              <w:rPr>
                <w:rFonts w:ascii="Times New Roman" w:hAnsi="Times New Roman"/>
                <w:sz w:val="24"/>
                <w:szCs w:val="24"/>
              </w:rPr>
              <w:t>и изготовлении протеза, 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способность 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диаметр 26 мм, длина 50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сосудистые протезы из дакрона (полиэстера) для хирургии сосудов.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 протеза линейная,  тканая структура протеза,  материал протеза - дакрон (полиэстер),  биологически инертен, отсутствие реакции организма на имплантацию,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требует предварительного пропитывания имплантата кровью,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кровотечение из мест проколов протеза,  срок стерильности с даты изготовления не менее 5 лет, остаточный срок стерильности  не менее 80% на момент поставки,  визуальный индикатор на скручивание и растяжение,  внутренний диаметр протеза от 26мм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 общая длина протеза –  50 см  ,  толщина стенки протеза 0.6 мм,  не нуждаются в предварительной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300,  импрегнация модифицированным животным желатином,  водопроницаемость менее 5 мл/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30,  не требуется специального шовного материала,  устойчивость к дилатации,  использование "технологии «плавающих нитей»" при изготовлении проте</w:t>
            </w:r>
            <w:r>
              <w:rPr>
                <w:rFonts w:ascii="Times New Roman" w:hAnsi="Times New Roman"/>
                <w:sz w:val="24"/>
                <w:szCs w:val="24"/>
              </w:rPr>
              <w:t>за, 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способность 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диаметр 28 мм, длина 50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сосудистые протезы из дакрона (полиэстера) для хирургии сосудов. форма протеза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линейная,  тканая структура протеза,  материал протеза - дакрон (полиэстер),  биологически инертен, отсутствие 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требует предварительного пропитывания имплантата кровью,  отсутствует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овотечение из мест проколов протеза,  срок стерильности с даты изготовления не менее 5 лет, остаточный срок стерильности  не менее 80% на момент поставки,  визуальный индикатор на скручивание и растяжение,  внутренний диаметр протеза от 28мм  ,  общая длин</w:t>
            </w:r>
            <w:r>
              <w:rPr>
                <w:rFonts w:ascii="Times New Roman" w:hAnsi="Times New Roman"/>
                <w:sz w:val="24"/>
                <w:szCs w:val="24"/>
              </w:rPr>
              <w:t>а протеза –  50 см  ,  толщина стенки протеза 0.6 мм,  не нуждаются в предварительной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не менее 300,  импрегнация модифицированным животным желатином, 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30,  не требуется специального шовного материала,  устойчивость к дилатации,  использование "технологии «плавающих нитей»" при изготовлении протеза,  способнос</w:t>
            </w:r>
            <w:r>
              <w:rPr>
                <w:rFonts w:ascii="Times New Roman" w:hAnsi="Times New Roman"/>
                <w:sz w:val="24"/>
                <w:szCs w:val="24"/>
              </w:rPr>
              <w:t>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способность 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диаметр 30 мм, длина 40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сосудистые протезы из дакрона (полиэстера) для хирургии сосудов. форма протеза линейная,  тканая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структура протеза,  материал протеза - дакрон (полиэстер),  биологически инертен, отсутствие 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 требует предварительного пропитывания имплантата кровью,  отсутствует кровотечение из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проколов протеза,  срок стерильности с даты изготовления не менее 5 лет, остаточный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стерильности  не менее 80% на момент поставки,  визуальный индикатор на скручивание и растяжение,  внутренний диаметр протеза от 30 мм  ,  общая длина протеза –  40 с</w:t>
            </w:r>
            <w:r>
              <w:rPr>
                <w:rFonts w:ascii="Times New Roman" w:hAnsi="Times New Roman"/>
                <w:sz w:val="24"/>
                <w:szCs w:val="24"/>
              </w:rPr>
              <w:t>м  ,  толщина стенки протеза 0.6 мм,  не нуждаются в предварительной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не менее 300,  импрегнация модифицированным животным желатином, 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</w:t>
            </w:r>
            <w:r>
              <w:rPr>
                <w:rFonts w:ascii="Times New Roman" w:hAnsi="Times New Roman"/>
                <w:sz w:val="24"/>
                <w:szCs w:val="24"/>
              </w:rPr>
              <w:t>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30,  не требуется специального шовного материала,  устойчивость к дилатации,  использование "технологии «плавающих нитей»" при изготовлении протеза,  способность связывать анти</w:t>
            </w:r>
            <w:r>
              <w:rPr>
                <w:rFonts w:ascii="Times New Roman" w:hAnsi="Times New Roman"/>
                <w:sz w:val="24"/>
                <w:szCs w:val="24"/>
              </w:rPr>
              <w:t>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способность связывать гепарин 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сосуда тканый линейный, диаметр 32 мм, длина 40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сосудистые протезы из дакрона (полиэстера) для хирургии сосудов. форма протеза линейная,  тканая структура протеза,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протеза - дакрон (полиэстер),  биологически инертен, отсутствие 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требует предварительного пропитывания имплантата кровью,  отсутствует кровотечение из мест проколов протеза,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 стерильности с даты изготовления не менее 5 лет, остаточный срок стерильности  не менее 80% на момент поставки,  визуальный индикатор на скручивание и растяжение,  внутренний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протеза от 32 мм  ,  общая длина протеза –  40 см  ,  толщина стенки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протеза 0.6 мм,  не нуждаются в предварительной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не менее 300,  импрегнация модифицированным животным желатином, 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30,  не требуется специального шовного материала,  устойчивость к дилатации,  использование "технологии «плавающих нитей»" при изготовлении протеза, 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способность связывать гепарин 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24Fr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ПВХ  голубого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цвета на всем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пртяжении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 каждому дренажу прилагается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сосуда диаметр 10-12 х 8 х 8 </w:t>
            </w:r>
            <w:r>
              <w:rPr>
                <w:rFonts w:ascii="Times New Roman" w:hAnsi="Times New Roman"/>
                <w:sz w:val="24"/>
                <w:szCs w:val="24"/>
              </w:rPr>
              <w:t>х10мм, длина 100 х 100 х 100, общая длина 200мм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сосудистый протез с дополнительным портом для перфузии из дакрона (полиэстера) для хирургии сосудов. Тканая структура протеза, материал протеза - дакрон (полиэстер), биологически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инертен, отсутствие реакции организма на имплантацию,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требует предварительного пропитывания имплантата кровью,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отстутствует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кровотечение из мест проколов протеза, срок стерильности с даты изготовления не менее 5 лет,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статочный срок стерильности на момент поставки не менее 80%, визуальный индикатор на скручивание и растяжение, конфигурация в виде линейного основного ствола с последовательно отходящими от него проксимальной и дистальной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портом для перфузии,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утренний диаметр основного ствола протеза 10 или 12мм, внутренний диаметр проксимальной латеральной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10мм, внутренний диаметр дистальной латеральной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8мм, длина проксимальной и дистальной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100мм, угол отхождения проксимальной 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градусов от основного ствола, внутренний диаметр порта для перфузии 8мм, угол отхождения порта для перфузии 90 градусов от основного ствола и 30 градусов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протеза не менее 20см,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толщина стенки протеза не более 0,6мм, прочность на разрыв не менее 300Newtons, импрегнация модифицированным желатином, водопроницаемость менее 5мл/см2 при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способность к удержанию шва не менее 30Newtons,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требуется специального шовного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материала, устойчивость к дилатации, использование технологии "плавающих нитей" при изготовлении протеза,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способность связывать гепарин.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малые, по 6 в </w:t>
            </w:r>
            <w:r>
              <w:rPr>
                <w:rFonts w:ascii="Times New Roman" w:hAnsi="Times New Roman"/>
                <w:sz w:val="24"/>
                <w:szCs w:val="24"/>
              </w:rPr>
              <w:t>кассете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стерильные титановые «малые», U-образной формы с дистальным типом закрытия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диаметром от 0,3 до 1,5 мм. Апертура открытой клипсы не менее 2,5 мм, длина закрытой клипсы не менее 3,0 мм. Наличие продольных и поперечных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бороздок на внутренней поверхности клипс, обеспечивающих стабильную фиксацию на анатомических структурах, наличие насечек на внешней стороне клипс,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конкордантных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насечкам на внутренней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соответствующего размера, для наде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жного удержания клипс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МРТ-совместимость. Поставляются стерильными, в кассетах по 6 клипс.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Клипсы средние, по 6 в кассете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стерильные титановые «средние», U-образной формы с дистальным типом закрытия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диаметром от 1,0 до 2,5 мм. Апертура открытой клипсы не менее 3,0 мм, длина закрытой клипсы не менее 5,0 мм. Наличие продольных и поперечных бороздок на внутренней поверхности клипс, обеспечивающих стабильную фиксацию на анатомических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структурах, наличие насечек на внешней стороне клипс,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конкордантных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насечкам на внутренней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соответствующего размера, для надежного удержания клипс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МРТ-совместимость. Поставляются стерильными, </w:t>
            </w:r>
            <w:r>
              <w:rPr>
                <w:rFonts w:ascii="Times New Roman" w:hAnsi="Times New Roman"/>
                <w:sz w:val="24"/>
                <w:szCs w:val="24"/>
              </w:rPr>
              <w:t>в кассетах по 6 клипс.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хирургический биологический 5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закрытие сосудистых анастомозов,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протезировании сосудов. Клей биологический для бесшовного восстановления целостности ткани, 5мл,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двухкомпонентный состав - бычий сывороточный альбумин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глютеральдегид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биологическая инертность,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отсутствие реакции организма на применение, полимеризация в течение 20-30 сек.; механизм действия не зависит от состояния свертывающей системы;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- одноразовый сдвоенный шприц объемом 5мл, 4 аппликатора.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18:9:9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нагрузке на растяжение за счет плетения нити «двойная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гладь», прочность на разрыв – минимум 32,7кг/см2. Толщина стенки 0,49 мм. Нулевая хирургическая проницаемость за счет покрытия бычьим коллагеном 1 типа. Водная проницаемость менее 5 мл/см2/мин. Наличие дополнительного покрытия ацетатом серебра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Одинарный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наружный низкопрофильный велюр. Отсутствие внутреннего слоя велюра. Наличие прозрачной упаковки с возможностью визуальной оценки диаметра и длины протеза в нестерильных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стерильной упаковки.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моделей </w:t>
            </w:r>
            <w:r>
              <w:rPr>
                <w:rFonts w:ascii="Times New Roman" w:hAnsi="Times New Roman"/>
                <w:sz w:val="24"/>
                <w:szCs w:val="24"/>
              </w:rPr>
              <w:t>диаметром: 18х9/9 мм. Длина протеза – не менее 50 см, так как именно эта длина является оптимальной при той техники операций, которая используется в отделении. Остаточный срок годности (и или стерильности)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Полупроницаемая, прозрачная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пленка. Полиуретановая пленка, покрытая не раздражающим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Покрыта защитной силиконовой бумагой. Непроницаема для бактерий,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водостойкая, пропускает кислород и пар. Растяжимая, стойкая на разрыв. Размер не менее 45 х 50см.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индивидуальной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упаковке, стерильно. В упаковке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М2 (3/0),90см, две </w:t>
            </w:r>
            <w:r>
              <w:rPr>
                <w:rFonts w:ascii="Times New Roman" w:hAnsi="Times New Roman"/>
                <w:sz w:val="24"/>
                <w:szCs w:val="24"/>
              </w:rPr>
              <w:t>колющие иглы 17мм, 1/2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</w:t>
            </w:r>
            <w:r>
              <w:rPr>
                <w:rFonts w:ascii="Times New Roman" w:hAnsi="Times New Roman"/>
                <w:sz w:val="24"/>
                <w:szCs w:val="24"/>
              </w:rPr>
              <w:t>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из сосуда. Минимальное различие диаметров нити и иглы обеспечивается применением технологии лазерного сверления иглы или иным методом. Толщина нити M2 (3/0), длина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коррозионностойкого высокопрочного сплава имеет увеличенный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 проколов за счет специальной обработки поверхности силиконом, что способствует уменьшению трения между иглой и тканями, и облегчает проведение иглы через стенки сосудов. Устойчивость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необратимой деформации (изгибу) не менее 4,6Н/м,. Игла имеет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 Иглы колющие, 1/2окружности, 17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шовным материалом.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""памяти формы"", содержит полную информацию о наименов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аортальный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механический; количество створок – двустворчатый; материал створок и внутреннего кольца - пиролитический углерод; угол раскрытия створок - 78˚; форма манжеты усеченная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-образная; количество ориентационных меток  – 3; внутренняя конструкция  – 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ьца жесткости – 2 штуки, фиксирующее кольцо, отсутствие каких-либо проекционных структур в пределах отверстия для тока крови; материал колец жесткости  – титан;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тип контакта створок - «плоскость на плоскость»; профил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внутреннего кольца – флюидальный; расположение оси вращения створок в направлении противоположном току крови; конструкция шарнирного механизма сопряженная полусфера;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- полностью омываемый; возможность вращ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поставляется стерильным вместе с ротатором створок клапана, который представляет собой стержень с утонченным гибким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наконечником; на рукоятке есть 4 продольных углубления длиной 73мм; длина наконечника – 20мм; длина рукоятки – 95мм; материал </w:t>
            </w:r>
            <w:r>
              <w:rPr>
                <w:rFonts w:ascii="Times New Roman" w:hAnsi="Times New Roman"/>
                <w:sz w:val="24"/>
                <w:szCs w:val="24"/>
              </w:rPr>
              <w:t>ротатора – каучук, темно-синего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митральный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механический; модификация и материал манжеты – универсальная, гибкая манжета из полиэстера, позволяющая имплантировать клапан как в аортальную, так и </w:t>
            </w:r>
            <w:r>
              <w:rPr>
                <w:rFonts w:ascii="Times New Roman" w:hAnsi="Times New Roman"/>
                <w:sz w:val="24"/>
                <w:szCs w:val="24"/>
              </w:rPr>
              <w:t>в митральную позицию (особенность манжеты в митральной позиции - 4 имплантационные метки, ободок на периферии манжеты со стороны притока крови); профиль манжеты – продольно симметричный; количество створок – две; материал створок и внутреннего кольца – пир</w:t>
            </w:r>
            <w:r>
              <w:rPr>
                <w:rFonts w:ascii="Times New Roman" w:hAnsi="Times New Roman"/>
                <w:sz w:val="24"/>
                <w:szCs w:val="24"/>
              </w:rPr>
              <w:t>олитический углерод; угол раскрытия створок  – 78˚; тип контакта створок  – «плоскость на плоскость»; профиль внутреннего кольца – флюидальный; расположение оси вращения створок – в направлении противоположном току крови; конструкция шарнирного механизма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сопряженная полусфера; внутренняя конструкция  – кольца жесткости – 2 штуки, фиксирующее кольцо, отсутствие каких-либо проекционных структур в пределах отверстия для тока крови; материал колец жесткости  – титан;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–полностью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стерильным.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митральный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механический; количество створок – двустворчатый;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створок и внутреннего кольца - пиролитический углерод; угол раскрытия створок - 78˚; форма манжеты усеченная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-образная; количество ориентационных меток  – 4; внутренняя конструкция  – кольца жесткости – 2 штуки, фиксирующее кольцо, отсутствие каких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-либо проекционных структур в пределах отверстия для тока крови; материал колец жесткости  – титан;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тип контакта створок - «плоскость на плоскость»; расположение оси вращения створок в направлении противоположном 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крови; конструкция шарнирного механизма сопряженная полусфера; профиль внутреннего кольца – флюидальный;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- 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 вместе с ротатором ство</w:t>
            </w:r>
            <w:r>
              <w:rPr>
                <w:rFonts w:ascii="Times New Roman" w:hAnsi="Times New Roman"/>
                <w:sz w:val="24"/>
                <w:szCs w:val="24"/>
              </w:rPr>
              <w:t>рок клапана, который представляет собой стержень с утонченным гибким наконечником; на рукоятке есть 4 продольных углубления длиной 73мм; длина наконечника – 20мм; длина рукоятки – 95мм; материал ротатора – каучук, темно-синего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r>
              <w:rPr>
                <w:rFonts w:ascii="Times New Roman" w:hAnsi="Times New Roman"/>
                <w:sz w:val="24"/>
                <w:szCs w:val="24"/>
              </w:rPr>
              <w:t>сердца биологический митральный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Идентичен по дизайну клапану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Biocor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™,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увеличивает жизненный цикл и надежность клапана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*Три отдельные свиные клапанные створки тщательно подобраны для лучшего сопоставления и уменьшения нагрузки Край выходного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покрыт перикардиальным листом, уменьшающим риск трения при контакте «ткань-ткань» Каркас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FlexFit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уменьшает нагрузку на створки, легко адаптируется к форме клапанного кольца, облегчает наложение узлов, восстанавливает исходную форму после деформиро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Митральный держатель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FlexFit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обеспечивает ступенчатое сведение стоек каркаса митрального клапана, облегчая имплантацию клапана и максимально увеличивая визуализацию и доступ к манжете. Низкий профиль клапана гарантирует оптимальное положение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устьям коронарных артерий Низкая высота клапана и держателя облегчает проведение минимально инвазивных операций Короткое время промывания перед имплантацией 2 x 10 сек.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СЕРДЖИСЕЛ ФИБРИЛЛАР 5,1 см х 10,2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</w:t>
            </w:r>
            <w:r>
              <w:rPr>
                <w:rFonts w:ascii="Times New Roman" w:hAnsi="Times New Roman"/>
                <w:sz w:val="24"/>
                <w:szCs w:val="24"/>
              </w:rPr>
              <w:t>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поставки по 10 штук в коробке, каждая штука в индивидуальной стерильной упаковке. Хранение при комнатной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M1.5 (4/0), 90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мм, 1/2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синтетического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линейного полиолефина (полипропилен). Нить окрашена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контрастный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улучшения визуализации в ране . Толщина нити M1,5 (4/0), длина не менее 90 см.  Игла из коррозионностойкого выс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окопрочного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сплава,обработана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чшает контроль над иглой и уменьшает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Твердость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Виккерсу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7151 ± 118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Mпa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Металл иглы создан на базе специфической углеродной микроструктуры, характеризующейся максимальной прочностью, дополняемой явлением технологическо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""памяти металла"". Игла колющая, от 19,5 до 20,5 мм длиной, 1/2 окружности, две иглы. Специальное соотношение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диаметра  нити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диаметра  иглы 1:1, для минимизации риска кровотечения из точек прокола при выполнении операций на сосудах. 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t>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технология овальной укладки нити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эффекта ""памяти формы"". Упаковка (индивидуальная и групповая) содержит полную информацию о наименовании изделия, составе и параметрах нити,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араметрах иглы,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также  изображение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в натуральную величину, для контроля за содержимым после извлечения из индивидуальной упаковки и размещения на стерильном столе. Групповая упаковка (коробка) содержит 36 индивидуальных упаковок, Герметичная (полиэт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языке.Срок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на момент поставки - не менее 12 месяцев от установленного производителем.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М2 (3/0), 90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 мм, 1/2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синтетического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линейного полиоле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 (полипропилен). Нить окрашена в контрастный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нити M2 (3/0), длина не менее 90 см.  Игла из коррозионностойкого высокопрочного сплава, обработана силиконом, что способствует уменьшению трения между иглой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тканями, и облегчает проведение иглы через ткани. Игла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колющая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25,5 до 26,5 мм длиной, 1/2 окружности, две иглы . Специальное соотношение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диаметра  нити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диаметра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иглы 1:1, для минимизации риска кровотечения из точек прокола при выполнении опера</w:t>
            </w:r>
            <w:r>
              <w:rPr>
                <w:rFonts w:ascii="Times New Roman" w:hAnsi="Times New Roman"/>
                <w:sz w:val="24"/>
                <w:szCs w:val="24"/>
              </w:rPr>
              <w:t>ций на сосудах.  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наименовании издел</w:t>
            </w:r>
            <w:r>
              <w:rPr>
                <w:rFonts w:ascii="Times New Roman" w:hAnsi="Times New Roman"/>
                <w:sz w:val="24"/>
                <w:szCs w:val="24"/>
              </w:rPr>
              <w:t>ия, составе и параметрах нити, параметрах иглы, а также  изображение иглы в натуральную величину, для контроля за содержимым после извлечения из индивидуальной упаковки и размещения на стерильном столе.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Групповая упаковка (коробка) содержит 36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Срок годности на момент поставки - не менее 12 месяцев от установленного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Очиститель электродов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одноразовая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абразивная  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очистки активных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электродов, размер 5 см x 5 см, липкая тыльная сторона, видна в рентгеновских лучах.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с кабелем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контроль контакта рассеив</w:t>
            </w:r>
            <w:r>
              <w:rPr>
                <w:rFonts w:ascii="Times New Roman" w:hAnsi="Times New Roman"/>
                <w:sz w:val="24"/>
                <w:szCs w:val="24"/>
              </w:rPr>
              <w:t>ающего электрода и пациента, кабель не менее 2,7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Держатель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электрохирургическая ручка с клавишным управлением для резания/коагуляции, кабель 3 м. Имеет одноразовый электрод-лезвие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нержавеющей стали с шестигранным фиксатором, посадочный диаметр электрода 2,4 мм, трехштырьковая вилка, имеющая маркировку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r>
              <w:rPr>
                <w:rFonts w:ascii="Times New Roman" w:hAnsi="Times New Roman"/>
                <w:sz w:val="24"/>
                <w:szCs w:val="24"/>
              </w:rPr>
              <w:t>Блейка силиконовый круглый с каналами 19Fr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-позитивная вставка из ПВХ голубого цвета на всем протяжении, безвтулочное соединение дренирующей части и трубки,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 каждому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дренажу  прилагается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проведения биполярной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открытых операциях на сердце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Электрод для биполярной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Тип электрода – орошаемый, гибкий.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Конструкция электрода – сплошная. 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электрода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пористый полимер, возможность орошения на всём его протяжении. Определение импеданса ткани (определение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трансмуральности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Измерени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сопротивления  ткани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5 000 000 в секунду. Автоматический подбор мощности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зависмости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сопротивления тканей. Тип зажима - с фиксацией. Давление зажима на ткани в закрытом положении –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Гибкие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возможности  изменения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висимости от необходимости кривизны. Активные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длина 7 см. Возможность ротации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– 300 градусов.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на всём протяжении электрода – отсутствие «мертвых» пространств. Встроенная трубка для орошения, заканчивающаяся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– длина 305 см. 16. Трубка для орошения – 305 см. Соединительный кабель – 305 см. Полная совместимость с генератором для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Cardioblate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Воск костный 2,5 г №24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материал, Воск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приобретает пластичность, достаточную для использования в живых тканях, при нагревании в руках в течение времени - 1 минуты. Хирургический воск имеет белый цвет и поставляется в твердом виде, индивидуальная упаковка,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пластинки  2.5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гр.,   24 штук в упаков</w:t>
            </w:r>
            <w:r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М4(1), 70см,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45мм, 1/2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рассасывающаяся,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плетеная, изготовленная из сополимера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ране. Для толщины нити 6-0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</w:t>
            </w:r>
            <w:r>
              <w:rPr>
                <w:rFonts w:ascii="Times New Roman" w:hAnsi="Times New Roman"/>
                <w:sz w:val="24"/>
                <w:szCs w:val="24"/>
              </w:rPr>
              <w:t>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1), длина нити не менее 70 см. Соединение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(изгибу), что предотвращает необходимость замены иглы. Игла имеет конс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трукцию, увеличивающую надежность ее фиксации в иглодержателе, колюще-режущая, 1/2 окружности, 44-45 мм. Индивидуальная стерильная упаковка из фольги, защищающая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</w:t>
            </w:r>
            <w:r>
              <w:rPr>
                <w:rFonts w:ascii="Times New Roman" w:hAnsi="Times New Roman"/>
                <w:sz w:val="24"/>
                <w:szCs w:val="24"/>
              </w:rPr>
              <w:t>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неокрашенная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4/0,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19 мм, 3/8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</w:t>
            </w:r>
            <w:r>
              <w:rPr>
                <w:rFonts w:ascii="Times New Roman" w:hAnsi="Times New Roman"/>
                <w:sz w:val="24"/>
                <w:szCs w:val="24"/>
              </w:rPr>
              <w:t>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неокрашена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Остаточная прочность для неокрашенной нити 50% через 7дней и 20% через 2недели, срок полного рассасывания 90-120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инструкцию по применению). Нить обладает клинически доказанными антисептическими свойствами для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Толщина USP 4/0, 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нити не менее 45 см. Соединение нити с атравматической иглой прочное, диаметр иглы в зоне крепления 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</w:t>
            </w:r>
            <w:r>
              <w:rPr>
                <w:rFonts w:ascii="Times New Roman" w:hAnsi="Times New Roman"/>
                <w:sz w:val="24"/>
                <w:szCs w:val="24"/>
              </w:rPr>
              <w:t>о предотвращает необходимость замены иглы. Игла имеет конструкцию, увеличивающую надежность ее фиксации в иглодержателе, обратно-режущая 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\8 окружности. Одинарная индивидуальная стерильная упаковка из фольги, обеспечивающая доступ в одно движение к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</w:t>
            </w:r>
            <w:r>
              <w:rPr>
                <w:rFonts w:ascii="Times New Roman" w:hAnsi="Times New Roman"/>
                <w:sz w:val="24"/>
                <w:szCs w:val="24"/>
              </w:rPr>
              <w:t>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2х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1, 90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40 мм, 1/2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окрашена в контрастный цвет для улучшения визуализации в ране. Остаточная прочность нити 50% через 7дней и 20% через 2недели, срок полного рассасывания 90-120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инструкцию по применению). Нить обладает клинически до</w:t>
            </w:r>
            <w:r>
              <w:rPr>
                <w:rFonts w:ascii="Times New Roman" w:hAnsi="Times New Roman"/>
                <w:sz w:val="24"/>
                <w:szCs w:val="24"/>
              </w:rPr>
              <w:t>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USP 1, длина нити не менее 90 см. Соединение нити с атравматической иглой проч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иглы обеспечивает повышенную устойчи</w:t>
            </w:r>
            <w:r>
              <w:rPr>
                <w:rFonts w:ascii="Times New Roman" w:hAnsi="Times New Roman"/>
                <w:sz w:val="24"/>
                <w:szCs w:val="24"/>
              </w:rPr>
              <w:t>вость к необратимой деформации (изгибу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утолщенная 40 мм,  1/2 окружности. Одинарная индивидуальная стерильная упаковка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</w:t>
            </w:r>
            <w:r>
              <w:rPr>
                <w:rFonts w:ascii="Times New Roman" w:hAnsi="Times New Roman"/>
                <w:sz w:val="24"/>
                <w:szCs w:val="24"/>
              </w:rPr>
              <w:t>амяти формы"", 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</w:t>
            </w:r>
            <w:r>
              <w:rPr>
                <w:rFonts w:ascii="Times New Roman" w:hAnsi="Times New Roman"/>
                <w:sz w:val="24"/>
                <w:szCs w:val="24"/>
              </w:rPr>
              <w:t>м, не менее 2х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М2 (3/0), 90 см, две колющих иглы 26 мм, 1/2 окружности №12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 начале зоны крепления ,что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 иглы обеспечивается применением технологии лазер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сверления иглы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иным методом. Толщина нити M2 (3/0), длина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коррозионностойкого высокопрочного сплава имеет увеличенный ресурс проколов за счет специальной обработки поверхности силиконом, что способствует уменьшению трен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между иглой и тканями, и облегчает проведение иглы через стенки сосудов. Устойчивость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необратимой деформации (изгибу) не менее 4,6Н/м,.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Иглы колющие, 1/2 окружности, 26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шовным материалом. Внутренний вкладыш защищает нить и иглу от повреждения (пластик или иной прочны</w:t>
            </w:r>
            <w:r>
              <w:rPr>
                <w:rFonts w:ascii="Times New Roman" w:hAnsi="Times New Roman"/>
                <w:sz w:val="24"/>
                <w:szCs w:val="24"/>
              </w:rPr>
              <w:t>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из индивидуальной упаковки и размещения на стерильном столе. 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окрашенная, M1 (5/0), 90 см, две иглы колющие 17 мм, 1/2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90 см. Игла из коррозионностойкого высокопрочного сплав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 Игла имеет конструкцию, увеличивающую надежность ее фиксации в иглодержателе и фиксации под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углом в иглодержателе. 2 иглы колющие, 1/2 окружности, 17-18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 ее извлечения, предотвращая возникновения эффек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пяти лет с дат</w:t>
            </w:r>
            <w:r>
              <w:rPr>
                <w:rFonts w:ascii="Times New Roman" w:hAnsi="Times New Roman"/>
                <w:sz w:val="24"/>
                <w:szCs w:val="24"/>
              </w:rPr>
              <w:t>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 (5/0), 75 см, две иглы колющие 13 мм, 1/2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при проведении иглы, а также наиболее полную герметизацию отверстия прокола. Толщина нити M1 (5/0), длина не менее 75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облегчает проведение иглы через плотные кальцинированные стенки сосудов. Игла имеет конструкцию,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надежность ее фиксации в иглодержателе, и фиксации под различным углом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иглодержателе. 2 иглы колющие сосудистые, 1/2 окружности, 13-14мм. Кончи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</w:t>
            </w:r>
            <w:r>
              <w:rPr>
                <w:rFonts w:ascii="Times New Roman" w:hAnsi="Times New Roman"/>
                <w:sz w:val="24"/>
                <w:szCs w:val="24"/>
              </w:rPr>
              <w:t>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</w:t>
            </w:r>
            <w:r>
              <w:rPr>
                <w:rFonts w:ascii="Times New Roman" w:hAnsi="Times New Roman"/>
                <w:sz w:val="24"/>
                <w:szCs w:val="24"/>
              </w:rPr>
              <w:t>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M1.5 (4/0), 90 см, две иглы колющие 17 мм, 1/2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 w:rsidP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прокола. Толщина нити M1.5 (4/0),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судов. Игла имеет конструкцию, увеличивающую надежность ее фиксации в иглодержателе и фиксации под различным углом в иглодержателе. 2 иглы колющие, 1/2 окружности, 17-18мм.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</w:t>
            </w:r>
            <w:r>
              <w:rPr>
                <w:rFonts w:ascii="Times New Roman" w:hAnsi="Times New Roman"/>
                <w:sz w:val="24"/>
                <w:szCs w:val="24"/>
              </w:rPr>
              <w:t>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</w:t>
            </w:r>
            <w:r>
              <w:rPr>
                <w:rFonts w:ascii="Times New Roman" w:hAnsi="Times New Roman"/>
                <w:sz w:val="24"/>
                <w:szCs w:val="24"/>
              </w:rPr>
              <w:t>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этилен или другой материал), предохраняющая содержимое от влаги. Срок годности не менее пяти лет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M1.5 (4/0), 90 см, две иглы колющие 20 мм, 1/2 </w:t>
            </w:r>
            <w:r>
              <w:rPr>
                <w:rFonts w:ascii="Times New Roman" w:hAnsi="Times New Roman"/>
                <w:sz w:val="24"/>
                <w:szCs w:val="24"/>
              </w:rPr>
              <w:t>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M1.5 (4/0), длина не менее 90 см. Игла из коррозионно</w:t>
            </w:r>
            <w:r>
              <w:rPr>
                <w:rFonts w:ascii="Times New Roman" w:hAnsi="Times New Roman"/>
                <w:sz w:val="24"/>
                <w:szCs w:val="24"/>
              </w:rPr>
              <w:t>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ржателе и фиксации под различным углом в иглодержателе. 2 иглы колющие, 1/2 окружности, 20 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уальная стерильная упаковка. Наружный листок упаковки прозрачный для контроля за содержимым упаковки. Внутренний вкладыш защищает нить и иглу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повреждения (пластик или иной прочный материал), обеспечивает прямолинейность нити после ее извлечения, предотв</w:t>
            </w:r>
            <w:r>
              <w:rPr>
                <w:rFonts w:ascii="Times New Roman" w:hAnsi="Times New Roman"/>
                <w:sz w:val="24"/>
                <w:szCs w:val="24"/>
              </w:rPr>
              <w:t>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М3 (2/0), 90 см, две иглы колющие 26 мм,1/2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 начале зоны крепления ,что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M3 (2/0),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трения между иглой и тканями, и облегчает проведение иглы через плотные кальцинированные стенки сосудов. Игла имеет конструкцию,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увеличивающую надежность ее фиксации в иглодержателе и фиксации под различным углом .2 иглы колюще-режущие, 1/2 окружности,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26 мм, 2 иглы. 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упаковка, Наружный листок упаковки прозрачный для 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</w:t>
            </w:r>
            <w:r>
              <w:rPr>
                <w:rFonts w:ascii="Times New Roman" w:hAnsi="Times New Roman"/>
                <w:sz w:val="24"/>
                <w:szCs w:val="24"/>
              </w:rPr>
              <w:t>о наименовании изделия. Групповая упаковка (коробка) содержит 12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торакальный гибридный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Эндолюминальный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гибридный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открытой хирургии аорты,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систему доставки. Комплектация: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заводских условиях на систему доставки, вспомогательная планка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установки компонента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инструкция по эксплуатации, этикетки на липкой основе с производственной информацией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в медицинской документации. Предназначен для оптимизированного одноэтапного хирургического лечения дуги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нисходящего торакального отделов аорты посредством комбинирования классической и интервенционной хирургической техник. Позволяет ограничить лечение указанных патологий одной хирургической процедурой. Показания для применения включают острую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</w:t>
            </w:r>
            <w:r>
              <w:rPr>
                <w:rFonts w:ascii="Times New Roman" w:hAnsi="Times New Roman"/>
                <w:sz w:val="24"/>
                <w:szCs w:val="24"/>
              </w:rPr>
              <w:t>ы типа 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осложненную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 типа B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обширную аневризму аорты, хроническую обширную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аорты. Строение гибридного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позволяет объединять классическую сосудистую реконструкцию с современной техникой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нисходящего отдела грудной аорты, реконструкция которого анатомически осложнена ограниченным хирургическим доступом. Представляет собой единый сосудистый протез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тканого полиэстера, изготовленного по специфической техноло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гии, обеспечивающей нулевую хирургическую пористость. Дополнительное покрытие или пропитывание материала не требуется и отсутствует.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Проксимальная часть сосудистого протеза является свободной манжетой из гофрированного тканого полиэстера, длина манжеты 50 </w:t>
            </w:r>
            <w:r>
              <w:rPr>
                <w:rFonts w:ascii="Times New Roman" w:hAnsi="Times New Roman"/>
                <w:sz w:val="24"/>
                <w:szCs w:val="24"/>
              </w:rPr>
              <w:t>- 70±1.0 мм, диаметр манжеты 24 - 40±1.0 мм. Полное раскрытие гофрированной части обеспечивает длину манжеты 100 - 140±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1.0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Манжета обеспечивает надежную фиксацию и служит соединительным элементом (сосудистым адаптером) для классической сосудистой реко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нструкции дуги аорты. Дистальная часть протеза представлена самораскрывающимся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каркаса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единого диаметра по всей длине, помещенного внутрь не гофрированной оболочки из полиэстера. Полиэстер манжетной части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яется единым тканым элементом. Швы или соединительные «ступеньки» отсутствуют.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130 - 160±1.0 мм. Материал каркаса обеспечивает раскрытие дистального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при имплантации до заданного диаметра. Проксимальный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- 40±0.6 мм, дистальный диаметр – 24 - 40±0.6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 создают не менее 7 замкнутых колец зигзагообразной формы несвязанных между собой. Профиль кольца каркаса 5-секционный. Секция треугольной формы, сторона не более 20±1.0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основание секции 19±1.0 мм. Фиксация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оболочке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нитью. В проксимальное и дистальное окончание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интегрированы не менее 1 танталового маркера для послеоперационного контроля положения протеза рентген контрастным методом и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последующих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эндолюминальных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этапов лечения (при необходимости).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Эндолюминальный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гибридный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систему доставки в рукав из полиэстера, диаметр не более 12,5мм. Манжета заправлена внутрь каркасной части протеза. Для извлечения манже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после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предусмотрена нить, закрепленная на диаметрально противоположных сторонах манжеты в ее дистальной части. Длина рабочей части системы доставки не более 580±1мм, диаметр не более 8мм. Диаметр кончика не более 12,5мм, закреплен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центральном проводнике с внутренним диаметром не более 0.87мм. Центральный проводник оканчивается портом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основании проксимальной рукояти системы доставки. Крепление внутреннего штифта винтовое на промывочном порте. Механизм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r>
              <w:rPr>
                <w:rFonts w:ascii="Times New Roman" w:hAnsi="Times New Roman"/>
                <w:sz w:val="24"/>
                <w:szCs w:val="24"/>
              </w:rPr>
              <w:t>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рычажно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поступательный, длина 600±1мм. Включает 2 рукояти эргономичной формы. Проксимальная рукоять неподвижно закреплена на штифте движения дистальной рукояти. Длина хода подвижной рукояти 270±1мм. В подвижную рукоять интегрирован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рычаг поступательн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движения и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рукава, а также механизм активации и управления движением рычага. Шаг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полном нажатии рычага - 4±0.5мм. Механизм активации и управления движением рычага скользящий трехпозиц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ионный, маркировка положения указателя интуитивно понятная. Система доставки поступает в первом положении – инактивированном, при котором движение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невозможно: рычаг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утоплен в рукоять, быстросъемный полиэтиленовый рукав повер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рукояти служит препятствует случайной активации системы доставки при подготовки изделия перед процедурой имплантации. Смещение указателя механизма активации в рабочее положение освобождает рычаг для фиксированного выдвижения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рукава системы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ставки с шагом 4±0.5мм. Последнее положение механизма активации обеспечивает быстрое извлечение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контроля правильной установки в нисходящем отделе грудной аорты. Вспомогательная четырех секционная планка круглого сечения поставляется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</w:t>
            </w:r>
            <w:r>
              <w:rPr>
                <w:rFonts w:ascii="Times New Roman" w:hAnsi="Times New Roman"/>
                <w:sz w:val="24"/>
                <w:szCs w:val="24"/>
              </w:rPr>
              <w:t>уженной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систему доставки. Служит как вспомогательное устройство при продвижении и позиционировании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визуальным контролем. Легко удаляется с системы доставки при необходимости.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стерильный. Стерилизация методом гамма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</w:t>
            </w:r>
            <w:r>
              <w:rPr>
                <w:rFonts w:ascii="Times New Roman" w:hAnsi="Times New Roman"/>
                <w:sz w:val="24"/>
                <w:szCs w:val="24"/>
              </w:rPr>
              <w:t>стерильности не менее 2 лет с даты производства. Двойная стерильная внутренняя упаковка. Наружная упаковка – картонный двух секционный короб, с механизмом быстрого вскрытия в срединной части для свободного манипулирования в ограниченном пространстве операц</w:t>
            </w:r>
            <w:r>
              <w:rPr>
                <w:rFonts w:ascii="Times New Roman" w:hAnsi="Times New Roman"/>
                <w:sz w:val="24"/>
                <w:szCs w:val="24"/>
              </w:rPr>
              <w:t>ионной.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по дополнительному согласованию.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Стабилизатор тканей миокарда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совместимости системы с оригинальным и различными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ранорасширителями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Четырехпозиционная шарнирная головка стабилизатора, позволяющая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>стабилизатор в позицию «лапки кверху». Подвижная головка, позволяющая фиксировать ножки в 4 положениях. Количество присосок на лапках стабилизатора: 8 шт. Возможность независимого функционирования вакуумных присосок на лапках стабилизатора. В комплекте сис</w:t>
            </w:r>
            <w:r>
              <w:rPr>
                <w:rFonts w:ascii="Times New Roman" w:hAnsi="Times New Roman"/>
                <w:sz w:val="24"/>
                <w:szCs w:val="24"/>
              </w:rPr>
              <w:t>тема магистралей для подключения вакуума с фильтром и поворотным краником, плетеные сегменты. Возможность регулировки изгиба ножек с присосками.  Присоски гибкие. Механизм для раздвигания тканей облегчающий доступ к месту анастомоза. Низкопрофильные присос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ки. 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высота присосок: 3 мм. Подвижный манипулятор. Длина манипулятора: 175 мм. Горизонтальный рычаг фиксации крепления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ранорасширителю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Армированный отвод для подключения вакуума. Двухходовый краник для регулировки вакуума. Необходимое значен</w:t>
            </w:r>
            <w:r>
              <w:rPr>
                <w:rFonts w:ascii="Times New Roman" w:hAnsi="Times New Roman"/>
                <w:sz w:val="24"/>
                <w:szCs w:val="24"/>
              </w:rPr>
              <w:t>ие вакуума для работы стабилизатора 400 мм рт. 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Фетр медицинский из фторпласта-4 для 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сердечно-сосудистой хирургии 1,5мм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Фетр медицинский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 из фторопласта-4, толщина пластин 1,5±0,3 мм, размер 90×90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аортоклапанный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протеза - протез клапана сердца двухстворчатый с линейным протезом восходящей дуги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аорты; тип клапана сердца – механический; материал подшиваемой манжеты – полиэстер; форма манжеты - усеченная;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-образная; количество створок – две; материал створок; створки и внутреннее кольцо выполнены из пиролитического углерода; профиль внутрен</w:t>
            </w:r>
            <w:r>
              <w:rPr>
                <w:rFonts w:ascii="Times New Roman" w:hAnsi="Times New Roman"/>
                <w:sz w:val="24"/>
                <w:szCs w:val="24"/>
              </w:rPr>
              <w:t>него кольца – флюидальный; угол раскрытия створок 78˚; тип контакта створок «плоскость на плоскость»; расположение оси вращения створок в направлении противоположном току крови; конструкция шарнирного механизма сопряженная полусфера; внутренняя 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кольца жесткости – 2, фиксирующее кольцо – 1, отсутствие каких-либо проекционных структур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пределах отверстия для тока крови; материал колец жесткости – титан;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высокая; осевой механизм полно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протеза сосуда  вязаный полиэстер (дакрон); пропитка протеза сосуда  - модифицированный желатин;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нулевая; биологическая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полная; прочность на разрыв не менее 400 Н; в</w:t>
            </w:r>
            <w:r>
              <w:rPr>
                <w:rFonts w:ascii="Times New Roman" w:hAnsi="Times New Roman"/>
                <w:sz w:val="24"/>
                <w:szCs w:val="24"/>
              </w:rPr>
              <w:t>одопроницаемость менее 5мл/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способность к удержанию шва не менее 30 Н; устойчивость к дилатации; способность связывать антибиотики;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не требует специального шовного материала; стерильный термокаутер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тестер створок в виде каучукового стержня с утонченным гибким наконечником на рукоятке с 4 продольными углублениями поставляется с каждым кондуитом.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аортальный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 механический, модификация манжеты – </w:t>
            </w:r>
            <w:r>
              <w:rPr>
                <w:rFonts w:ascii="Times New Roman" w:hAnsi="Times New Roman"/>
                <w:sz w:val="24"/>
                <w:szCs w:val="24"/>
              </w:rPr>
              <w:t>редуцированная, пробкообразная манжета с уменьшенным профилем, позволяет использовать клапан при узком ригидном аортальном синусе и низко расположенных устьях коронарных артерий; количество створок 2; створки и внутреннее кольцо выполнены из пиролитическог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углерода; профиль внутреннего кольца – флюидальный; угол раскрытия створок 78˚, внутренняя конструкция  - титановое кольцо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жесткости, фиксирующее кольцо; материал фиксирующего кольца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конструкция шарнирного механизма – сопряженная полусфера; 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 створок «плоскость на плоскость»; расположение оси вращения створок в направлении противоположном току крови;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высокая; осевой механизм 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r>
              <w:rPr>
                <w:rFonts w:ascii="Times New Roman" w:hAnsi="Times New Roman"/>
                <w:sz w:val="24"/>
                <w:szCs w:val="24"/>
              </w:rPr>
              <w:t>из нейлона 6 мм х 70 см №12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хирургическая стерильная (остаточный срок хранения 3 года), в двойной стерильной упаковке. Внутренняя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 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двойной контроль за содержимым упаковки на стерильном столе (содержит информацию о про</w:t>
            </w:r>
            <w:r>
              <w:rPr>
                <w:rFonts w:ascii="Times New Roman" w:hAnsi="Times New Roman"/>
                <w:sz w:val="24"/>
                <w:szCs w:val="24"/>
              </w:rPr>
              <w:t>дукте), синтетическая лента из нейлона  шириной 6мм, длиной 70см, без иглы, 12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Кольцо клапана сердца опорное Мемо 3Д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кольца – внутреннее основание (каркас), покрытое силиконом и полиэстером, структура каркаса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ячейкообразная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каркаса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способ вырезания ячеек каркаса – из трубки по технологии лазерной нарезки, положение каркаса внутри оболочки – смещено к внутреннему краю кольца, покрытие полиэстер, форма поперечного сечения кольца – овал,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ориентационных меток –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коммисуральные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 метка середины задней стенки, наличие указателя накладывания швов на оболочке из полиэстера,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прикреплено к низкопрофильной удерживающей платформе, открытая конструкция держателя, замкнутое кольцо – без возможн</w:t>
            </w:r>
            <w:r>
              <w:rPr>
                <w:rFonts w:ascii="Times New Roman" w:hAnsi="Times New Roman"/>
                <w:sz w:val="24"/>
                <w:szCs w:val="24"/>
              </w:rPr>
              <w:t>ости конверсии в незамкнутое, поставляется стерильным. Размеры по дополнительному согласованию.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М0,4 (8/0), 60 см, 2 колющих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мм, 3/8 окружности №36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хирургическая в одинарной стерильной упаковке, обеспечивающей быстрый доступ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движение) к внутреннему вкладышу. Информация на внутреннем вкладыше содержит информацию о всех параметрах нити и иглы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обеспечения  двойного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за содерж</w:t>
            </w:r>
            <w:r>
              <w:rPr>
                <w:rFonts w:ascii="Times New Roman" w:hAnsi="Times New Roman"/>
                <w:sz w:val="24"/>
                <w:szCs w:val="24"/>
              </w:rPr>
              <w:t>имым упаковки на стерильном столе. Упаковка также обеспечивает прямолинейность нити после извлечения ее из упаковки (эффект памяти формы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специальный код, позволяющий идентифицировать и учитывать упаковки методом сканирования. Нить синтет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  полипропилена, M 0.4(8/0), длиной 60см;  игла из коррозионностойкого сплава вольфрама и рения, обеспечивающими до 100%  устойчивость на излом и до 20% улучшенные пенетрационные свойства по сравнению с иглами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стали, окружность 3/8, длина 8мм, тело прямоугольного сечения со скругленными фасками, обеспечивающее возможность фиксации в иглодержателе под необходимым углом,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более легкого проведения тела иглы через ткани, колю</w:t>
            </w:r>
            <w:r>
              <w:rPr>
                <w:rFonts w:ascii="Times New Roman" w:hAnsi="Times New Roman"/>
                <w:sz w:val="24"/>
                <w:szCs w:val="24"/>
              </w:rPr>
              <w:t>щая, со специальной заточкой кончика в виде микроострия, 2 иглы, 36 шт.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М0,5 (7/0), 60 см, 2 колющих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9,3 мм, 3/8 окружности №36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нити M0,5 (7/0), длина не менее 60 см.  Игла из коррозионностойкого высокопрочного с</w:t>
            </w:r>
            <w:r>
              <w:rPr>
                <w:rFonts w:ascii="Times New Roman" w:hAnsi="Times New Roman"/>
                <w:sz w:val="24"/>
                <w:szCs w:val="24"/>
              </w:rPr>
              <w:t>плава тугоплавких металлов вольфрама (74%) и рения (26%), диаметром не более 0,203 мм и пределом прочности на разрыв 3300 МПа, имеет увеличенный ресурс проколов за счет специальной обработки поверхности двойным слоем силикона, что способствует уменьшению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рения между иглой и тканями, и облегчает проведение иглы через плотные кальцинированные стенки сосудов. Игла имеет повышенную устойчивость к деформации (изгибающий момент 120 грамм/см) до 100% по сравнению с мартенситно-стареющими (97 грамм/см)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конструкцию, увеличивающую надежность ее фиксации в иглодержателе  и фиксации под различным углом в иглодержателе за счет  скругленных углов корпуса. Игла колющая, 3/8 окружности, 9,3 мм, 2 иглы. Соединение нити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атравматической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упаковка, обеспечивающая доступ в одно движение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аковки прозрачный для контроля за содержимым упаковки. Внутренний вкладыш прямоугольной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 и иглу от повреждения и обеспечивает прямолинейность нити после ее извлечения, предотвращая возникновения эффекта "памяти формы", содержит полную и</w:t>
            </w:r>
            <w:r>
              <w:rPr>
                <w:rFonts w:ascii="Times New Roman" w:hAnsi="Times New Roman"/>
                <w:sz w:val="24"/>
                <w:szCs w:val="24"/>
              </w:rPr>
              <w:t>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Возможен захват иглы иглодержателем и ее извлечение из лотка в одно движен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ие. Индивидуальная упаковка позволяет производить идентификацию и учет методом сканирования при наличии необходимого оборудования. Соответствие игл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26641-85 и нитей ГОСТ 53005-2008 с учётом вышеизложенных требований. Индивидуальная упаковка позволяет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идентификацию и учет методом сканирования.  Групповая упаковка (коробка) содержит 36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</w:t>
            </w:r>
            <w:r>
              <w:rPr>
                <w:rFonts w:ascii="Times New Roman" w:hAnsi="Times New Roman"/>
                <w:sz w:val="24"/>
                <w:szCs w:val="24"/>
              </w:rPr>
              <w:t>рименению на русском языке. Срок годности,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М0,7 (6/0), 75 см, 2 колющих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 мм, 3/8 окружности </w:t>
            </w:r>
            <w:r>
              <w:rPr>
                <w:rFonts w:ascii="Times New Roman" w:hAnsi="Times New Roman"/>
                <w:sz w:val="24"/>
                <w:szCs w:val="24"/>
              </w:rPr>
              <w:t>№36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нити M0,7 (6/0), длина не менее 75 см.  Игла из коррозионностойк</w:t>
            </w:r>
            <w:r>
              <w:rPr>
                <w:rFonts w:ascii="Times New Roman" w:hAnsi="Times New Roman"/>
                <w:sz w:val="24"/>
                <w:szCs w:val="24"/>
              </w:rPr>
              <w:t>ого высокопрочного сплава тугоплавких металлов вольфрама (74%) и рения (26%), диаметром не более 0,203 мм и пределом прочности на разрыв 3300 МПа, имеет увеличенный ресурс проколов за счет специальной обработки поверхности двойным слоем силикона, что спосо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бствует уменьшению трения между иглой и тканями, и облегчает проведение иглы через плотные кальцинированные стенки сосудов. Игла имеет повышенную устойчивость к деформации (изгибающий момент 120 грамм/см)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 по сравнению с мартенситно-стареющими (97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рамм/см)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конструкцию, увеличивающую надежность ее фиксации в иглодержателе  и фиксации под различным углом в иглодержателе за счет  скругленных углов корпуса. Игла колющая, 3/8 окружности, 13 мм, 2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лы. Соединение нити с атравматической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нити иглы должно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упаковка, обеспечивающая доступ в одно движение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 прозрачный для контроля за содержимым упаковки. Внутренний вкладыш прямоугольной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 и иглу от повреждения и обеспечивает прямолинейность нити после ее извлечения, предотвращая возникновения эффекта "памяти формы"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содержит полную информацию о наименовании изделия, составе и параметрах нити, параметрах иглы для контроля за содержимым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извлечения из индивидуальной упаковки и размещения на стерильном столе. Возможен захват иглы иглодержателем и ее извлечение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лотка в одно движение. Индивидуальная упаковка позволяет производить идентификацию и учет методом сканирования при наличии необходимого оборудования. Соответствие игл ГОСТ 26641-85 и нитей ГОСТ 53005-2008 с учётом вышеизложенных требований.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упаковка позволяет производить идентификацию и учет методом сканирования.  Групповая упаковка (коробка) содержит 36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Срок годности,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 белых, 5 зеленых), 2/0, 75 см, 2 колюще-режущих иглы 17 </w:t>
            </w:r>
            <w:r>
              <w:rPr>
                <w:rFonts w:ascii="Times New Roman" w:hAnsi="Times New Roman"/>
                <w:sz w:val="24"/>
                <w:szCs w:val="24"/>
              </w:rPr>
              <w:t>мм, 1/2, с прокладками 3х3х1,5,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волокон полиэстера с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обеспечивает снижение трения при проведении через плотные ткани. 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окрашена в зеленый цвет для улучшения визуализации в ране или не окрашена.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1,15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ении иглы. Минимальное различие диаметров нити иглы обеспечивается применением технологии лазерного сверления иглы или иным методом. Наличие механизма контролируемого освобождения иглы от нити без использования дополнительного стерильного инструментария.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отрезков х 2, окрашенных в зеленый и белый цвет для обеспечения визуального различения при фиксации клапана сердца, длиной 75см. Конструкция и материал иглы обеспечивает повышенную устойчивость к необратимой деформации (изгибу)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захвата, и фиксации под различным углом в иглодержателе за счет  скругленных углов корпуса. Игла колюще-режущая, 1/2 окружност</w:t>
            </w:r>
            <w:r>
              <w:rPr>
                <w:rFonts w:ascii="Times New Roman" w:hAnsi="Times New Roman"/>
                <w:sz w:val="24"/>
                <w:szCs w:val="24"/>
              </w:rPr>
              <w:t>и, 17мм, снабжена прокладками из PTFE размером 3х3х1,5 мм для предупреждения прорезывания нити при ее затягивании, овальной формы для оптимального позиционирования на фиброзном кольце клапана и предотвращения перехлеста прокладок. Кончик иглы в виде режущи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граней для облегчения проникновения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иглы через кальцинированный участок или плотную ткань фиброзного кольца клапана сердца. Одинарная индивидуальная стерильная упаковка, обеспечивающая доступ в одно движение к внутреннему вкладышу. Внутренний вкладыш защ</w:t>
            </w:r>
            <w:r>
              <w:rPr>
                <w:rFonts w:ascii="Times New Roman" w:hAnsi="Times New Roman"/>
                <w:sz w:val="24"/>
                <w:szCs w:val="24"/>
              </w:rPr>
              <w:t>ищает нить и иглу от повреждения (пластик),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</w:t>
            </w:r>
            <w:r>
              <w:rPr>
                <w:rFonts w:ascii="Times New Roman" w:hAnsi="Times New Roman"/>
                <w:sz w:val="24"/>
                <w:szCs w:val="24"/>
              </w:rPr>
              <w:t>ля за содержимым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Индивидуальная упаковка позволяет производить идентификацию и учет мет</w:t>
            </w:r>
            <w:r>
              <w:rPr>
                <w:rFonts w:ascii="Times New Roman" w:hAnsi="Times New Roman"/>
                <w:sz w:val="24"/>
                <w:szCs w:val="24"/>
              </w:rPr>
              <w:t>одом сканирования.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Групповая упаковка (коробка) содержит 12 индивидуальных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паковок, герметичная (полиэтилен), предохраняющая содержимое от влаги.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Количество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упаковке. Срок годности, установленный производителем, 5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 белых, 5 зеленых), 2/0, 75 см, 2 колюще-режущих иглы 26 мм, 1/2, с прокладками 6х3х1,5,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волокон полиэстера с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обеспечивает снижение трения при проведении через плотные ткани. Нить окрашена в зеленый цвет для улучшения визуализации в ране или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окрашена.Соединение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глы в зоне крепления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обеспечивается применением технологии лазерного сверления иглы или иным методом. Н</w:t>
            </w:r>
            <w:r>
              <w:rPr>
                <w:rFonts w:ascii="Times New Roman" w:hAnsi="Times New Roman"/>
                <w:sz w:val="24"/>
                <w:szCs w:val="24"/>
              </w:rPr>
              <w:t>аличие механизма контролируемого освобождения иглы от нити без использования дополнительного стерильного инструментария. 5 отрезков х 2, окрашенных в зеленый и белый цвет для обеспечения визуального различения при фиксации клапана сердца, длиной 75см. Конс</w:t>
            </w:r>
            <w:r>
              <w:rPr>
                <w:rFonts w:ascii="Times New Roman" w:hAnsi="Times New Roman"/>
                <w:sz w:val="24"/>
                <w:szCs w:val="24"/>
              </w:rPr>
              <w:t>трукция и материал иглы обеспечивает повышенную устойчивость к необратимой деформации (изгибу)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</w:t>
            </w:r>
            <w:r>
              <w:rPr>
                <w:rFonts w:ascii="Times New Roman" w:hAnsi="Times New Roman"/>
                <w:sz w:val="24"/>
                <w:szCs w:val="24"/>
              </w:rPr>
              <w:t>ата, и фиксации под различным углом в иглодержателе за счет  скругленных углов корпуса. Игла колюще-режущая, 1/2 окружности, 26 мм, снабжена прокладками из PTFE размером 6х3х1,5 мм для предупреждения прорезывания нити при ее затягивании, овальной формы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оптимального позиционирования на фиброзном кольце клапана и предотвращения перехлеста прокладок. Кончик иглы в виде режущих граней для облегчения проникновения иглы через кальцинированный участок или плотную ткань фиброзного кольца клапана сердца. Одинарн</w:t>
            </w:r>
            <w:r>
              <w:rPr>
                <w:rFonts w:ascii="Times New Roman" w:hAnsi="Times New Roman"/>
                <w:sz w:val="24"/>
                <w:szCs w:val="24"/>
              </w:rPr>
              <w:t>ая индивидуальная стерильная упаковка, обеспечивающая доступ в одно движение к внутреннему вкладышу. Внутренний вкладыш защищает нить и иглу от повреждения (пластик), обеспечивает прямолинейность нити после ее извлечения, предотвращая возникновения эффекта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На внутреннем вкладыше размешены две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ипкие полоски для фиксации и учета отработанных игл. Индивидуальная упаковка позволяет 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идентификацию и учет методом сканирования. Соответствие игл ГОСТ 26641-85 и нитей ГОСТ 53005-2008 с учётом вышеизложенных требований. Индивидуальная упаковка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позволяет производить идентификацию и учет методом сканирования. Групповая упаковка (коробка) содержит 12 индивидуальных упаковок, Герметичная (полиэтилен), предохраняющая содержимое от влаги.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Количество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 Срок годности, установленный производителем, 5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2/0, 4х90см, 2 колюще-режущих иглы 26 мм, 1/2, с прокладками 6х3х1,5,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волокон полиэстера с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обеспечивает снижение трения при проведении через плотные ткани. Нить окрашена в зеленый цвет для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учшения визуализации в ране или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окрашена.Соединение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различие диаметров нити иглы обеспечивается применением технологии лазерного сверления иглы или иным методом.  Нить толщиной M3 (2/0) в 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отрезках, окрашенных в зеленый цвет для обеспечения визуального различения при фиксации клапана сердца, длиной не мен</w:t>
            </w:r>
            <w:r>
              <w:rPr>
                <w:rFonts w:ascii="Times New Roman" w:hAnsi="Times New Roman"/>
                <w:sz w:val="24"/>
                <w:szCs w:val="24"/>
              </w:rPr>
              <w:t>ее 90 см.  Нить снабжена прокладками из PTFE размером не менее 6х3х1,5 мм для предупреждения прорезывания нити при ее затягивании. Игла из коррозионностойкого высокопрочного сплава, обработана силиконом, что способствует уменьшению трения между иглой и тка</w:t>
            </w:r>
            <w:r>
              <w:rPr>
                <w:rFonts w:ascii="Times New Roman" w:hAnsi="Times New Roman"/>
                <w:sz w:val="24"/>
                <w:szCs w:val="24"/>
              </w:rPr>
              <w:t>нями, и облегчает проведение иглы через ткани. Конструкция и материал 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с режущим кончиком острия (1/12 о</w:t>
            </w:r>
            <w:r>
              <w:rPr>
                <w:rFonts w:ascii="Times New Roman" w:hAnsi="Times New Roman"/>
                <w:sz w:val="24"/>
                <w:szCs w:val="24"/>
              </w:rPr>
              <w:t>т длины корпуса иглы) для облегчения проведения иглы сквозь плотные фиброзные участки ткани, от 25,5 до 26,5 мм длиной, 1/2 окружности. Игла имеет конструкцию, увеличивающую надежность ее фиксации в иглодержателе   за счет продольных насечек на корпусе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динение нити с атравматической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иглы должно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упаковка, обеспечивающая доступ в одно движение к внутреннему вкладышу. Внутренний вкладыш защища</w:t>
            </w:r>
            <w:r>
              <w:rPr>
                <w:rFonts w:ascii="Times New Roman" w:hAnsi="Times New Roman"/>
                <w:sz w:val="24"/>
                <w:szCs w:val="24"/>
              </w:rPr>
              <w:t>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</w:t>
            </w:r>
            <w:r>
              <w:rPr>
                <w:rFonts w:ascii="Times New Roman" w:hAnsi="Times New Roman"/>
                <w:sz w:val="24"/>
                <w:szCs w:val="24"/>
              </w:rPr>
              <w:t>етрах иглы для контроля за содержимым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Индивидуальная упаковка позволяет производить 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нтификацию и учет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сканирования.Соответствие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Групповая упаковка (коробка) содержит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Срок годности,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установленный производителем, не менее 5-ти лет с д</w:t>
            </w:r>
            <w:r>
              <w:rPr>
                <w:rFonts w:ascii="Times New Roman" w:hAnsi="Times New Roman"/>
                <w:sz w:val="24"/>
                <w:szCs w:val="24"/>
              </w:rPr>
              <w:t>аты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ЕР 8 (USP5),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52 мм, 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USP5 ЕР8,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специальной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заточки массивная усиленная со сложным профилем тела иглы 52,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Нить снабжена специальным сосудистым фиксатором повышенной длины (16 см) с держателем иглы, обеспечивающим крепление и визуализацию иглы и нити, а также равномерный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редотвращения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после вскрытия внешней транспортной упаковки на нити остается этикетка с полной информацией о шовном материале, которая дублируется матричным кодом. Обязательное наличие инструкции по применению шовно</w:t>
            </w:r>
            <w:r>
              <w:rPr>
                <w:rFonts w:ascii="Times New Roman" w:hAnsi="Times New Roman"/>
                <w:sz w:val="24"/>
                <w:szCs w:val="24"/>
              </w:rPr>
              <w:t>го материала. В упаковке 20 штук. Срок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белая USP 1, ЕР 4, белый, две нити по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48 мм, 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USP1 ЕР4,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специальной заточки массивная усиленная со сложным профилем тела иглы 48,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 х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Нить снабжена специальным сосудистым фиксатором повышенной длины (16 см) с держателем иглы, обеспечивающим крепление и визуализацию иглы и нити,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равномерный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предотвращения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после вскрытия внешней транспортной упаковки на нити остается этикетка с полной информацией о шовном материале, которая дублируется матричным к</w:t>
            </w:r>
            <w:r>
              <w:rPr>
                <w:rFonts w:ascii="Times New Roman" w:hAnsi="Times New Roman"/>
                <w:sz w:val="24"/>
                <w:szCs w:val="24"/>
              </w:rPr>
              <w:t>одом. Обязательное наличие инструкции по применению шовного материала. В упаковке 20 штук. Срок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Перфоратор аорты, диаметр 5 мм, одноразовый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аортальный, диаметр 5 мм, литое двойное лезвие из нержавеющей стали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хирургической заточкой, корпус из прозрачного пластика, упор для большого пальца, общая длина инструмента 17.8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Перфоратор аорты, диаметр 4мм, одноразовый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 одноразовый стерильный. Пластиковый корпус с подвижной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встроенной металлической частью. Две круглые режущие поверхности, позволяющие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делать ровное отверстие в стенке сосуда диаметром 4,0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иснтрумента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3 (2/0) 60см иглы: прямая </w:t>
            </w:r>
            <w:r>
              <w:rPr>
                <w:rFonts w:ascii="Times New Roman" w:hAnsi="Times New Roman"/>
                <w:sz w:val="24"/>
                <w:szCs w:val="24"/>
              </w:rPr>
              <w:t>режущая  90 мм и колющая ½ окружности SH (26мм) 12шт/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M3 (2/0), 60 см. Две иглы: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1)прямая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90 мм и 2)колющая игла , 1/2 окружности, 26 мм; конструкция и материал иглы обеспечивает повышенную устойчивость к н</w:t>
            </w:r>
            <w:r>
              <w:rPr>
                <w:rFonts w:ascii="Times New Roman" w:hAnsi="Times New Roman"/>
                <w:sz w:val="24"/>
                <w:szCs w:val="24"/>
              </w:rPr>
              <w:t>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необходимость замены иглы. Игла имеет конструкцию, увеличивающую надежность ее фиксации в иглодержателе (насечки лазером в месте захвата иглы иглодержателем или иной способ). Электрод с иг</w:t>
            </w:r>
            <w:r>
              <w:rPr>
                <w:rFonts w:ascii="Times New Roman" w:hAnsi="Times New Roman"/>
                <w:sz w:val="24"/>
                <w:szCs w:val="24"/>
              </w:rPr>
              <w:t>лами в двойной упаковке, внутренняя упаковка стерильная с нанесением информации о продукте (для двойного контроля за содержимым упаковки на стерильном столе). Групповая упаковка (коробка) содержит 12 индивидуальных упаковок, герметичная (полиэтилен или дру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гой материал), предохраняющая содержимое от влаги.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 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применению. Срок годности, установленный производителем, не менее 5-ти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FB7F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7800" w:rsidRDefault="00B8780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7800" w:rsidRDefault="00FB7FB6" w:rsidP="00FB7FB6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Заказчика.</w:t>
            </w:r>
          </w:p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7800" w:rsidRDefault="00FB7FB6" w:rsidP="00FB7F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7800" w:rsidRDefault="00FB7F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7800" w:rsidRDefault="00FB7FB6" w:rsidP="00FB7FB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</w:t>
            </w:r>
            <w:r>
              <w:rPr>
                <w:rFonts w:ascii="Times New Roman" w:hAnsi="Times New Roman"/>
                <w:sz w:val="28"/>
                <w:szCs w:val="28"/>
              </w:rPr>
              <w:t>.12.2018 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7800" w:rsidRDefault="00FB7FB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7800" w:rsidRDefault="00B87800"/>
        </w:tc>
        <w:tc>
          <w:tcPr>
            <w:tcW w:w="2533" w:type="dxa"/>
            <w:shd w:val="clear" w:color="FFFFFF" w:fill="auto"/>
            <w:vAlign w:val="bottom"/>
          </w:tcPr>
          <w:p w:rsidR="00B87800" w:rsidRDefault="00B87800"/>
        </w:tc>
        <w:tc>
          <w:tcPr>
            <w:tcW w:w="3321" w:type="dxa"/>
            <w:shd w:val="clear" w:color="FFFFFF" w:fill="auto"/>
            <w:vAlign w:val="bottom"/>
          </w:tcPr>
          <w:p w:rsidR="00B87800" w:rsidRDefault="00B87800"/>
        </w:tc>
        <w:tc>
          <w:tcPr>
            <w:tcW w:w="111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286" w:type="dxa"/>
            <w:shd w:val="clear" w:color="FFFFFF" w:fill="auto"/>
            <w:vAlign w:val="bottom"/>
          </w:tcPr>
          <w:p w:rsidR="00B87800" w:rsidRDefault="00B87800"/>
        </w:tc>
        <w:tc>
          <w:tcPr>
            <w:tcW w:w="1470" w:type="dxa"/>
            <w:shd w:val="clear" w:color="FFFFFF" w:fill="auto"/>
            <w:vAlign w:val="bottom"/>
          </w:tcPr>
          <w:p w:rsidR="00B87800" w:rsidRDefault="00B87800"/>
        </w:tc>
        <w:tc>
          <w:tcPr>
            <w:tcW w:w="2087" w:type="dxa"/>
            <w:shd w:val="clear" w:color="FFFFFF" w:fill="auto"/>
            <w:vAlign w:val="bottom"/>
          </w:tcPr>
          <w:p w:rsidR="00B87800" w:rsidRDefault="00B87800"/>
        </w:tc>
        <w:tc>
          <w:tcPr>
            <w:tcW w:w="1903" w:type="dxa"/>
            <w:shd w:val="clear" w:color="FFFFFF" w:fill="auto"/>
            <w:vAlign w:val="bottom"/>
          </w:tcPr>
          <w:p w:rsidR="00B87800" w:rsidRDefault="00B87800"/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7800" w:rsidRDefault="00FB7FB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7800" w:rsidRDefault="00FB7FB6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FB7F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800"/>
    <w:rsid w:val="00B87800"/>
    <w:rsid w:val="00F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58DE-C82A-4DAE-8660-BE2E7AB4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61</Pages>
  <Words>11603</Words>
  <Characters>66143</Characters>
  <Application>Microsoft Office Word</Application>
  <DocSecurity>0</DocSecurity>
  <Lines>551</Lines>
  <Paragraphs>155</Paragraphs>
  <ScaleCrop>false</ScaleCrop>
  <Company/>
  <LinksUpToDate>false</LinksUpToDate>
  <CharactersWithSpaces>77591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2018-12-13T02:58:00Z</dcterms:created>
  <dcterms:modified xsi:type="dcterms:W3CDTF">2018-12-13T03:04:00Z</dcterms:modified>
</cp:coreProperties>
</file>