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2043"/>
        <w:gridCol w:w="3779"/>
        <w:gridCol w:w="709"/>
        <w:gridCol w:w="709"/>
        <w:gridCol w:w="850"/>
        <w:gridCol w:w="836"/>
        <w:gridCol w:w="1432"/>
      </w:tblGrid>
      <w:tr w:rsidR="000B723A" w:rsidTr="00D7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37" w:type="dxa"/>
            <w:gridSpan w:val="3"/>
            <w:shd w:val="clear" w:color="FFFFFF" w:fill="auto"/>
            <w:vAlign w:val="bottom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0B723A" w:rsidRDefault="000B723A"/>
        </w:tc>
        <w:tc>
          <w:tcPr>
            <w:tcW w:w="1559" w:type="dxa"/>
            <w:gridSpan w:val="2"/>
            <w:shd w:val="clear" w:color="FFFFFF" w:fill="auto"/>
            <w:vAlign w:val="bottom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836" w:type="dxa"/>
            <w:shd w:val="clear" w:color="FFFFFF" w:fill="auto"/>
            <w:vAlign w:val="bottom"/>
          </w:tcPr>
          <w:p w:rsidR="000B723A" w:rsidRDefault="000B723A"/>
        </w:tc>
        <w:tc>
          <w:tcPr>
            <w:tcW w:w="1432" w:type="dxa"/>
            <w:shd w:val="clear" w:color="FFFFFF" w:fill="auto"/>
            <w:vAlign w:val="bottom"/>
          </w:tcPr>
          <w:p w:rsidR="000B723A" w:rsidRDefault="000B723A"/>
        </w:tc>
      </w:tr>
      <w:tr w:rsidR="000B723A" w:rsidTr="00D7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37" w:type="dxa"/>
            <w:gridSpan w:val="3"/>
            <w:shd w:val="clear" w:color="FFFFFF" w:fill="auto"/>
            <w:vAlign w:val="bottom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0B723A" w:rsidRDefault="000B723A"/>
        </w:tc>
        <w:tc>
          <w:tcPr>
            <w:tcW w:w="709" w:type="dxa"/>
            <w:shd w:val="clear" w:color="FFFFFF" w:fill="auto"/>
            <w:vAlign w:val="bottom"/>
          </w:tcPr>
          <w:p w:rsidR="000B723A" w:rsidRDefault="000B723A"/>
        </w:tc>
        <w:tc>
          <w:tcPr>
            <w:tcW w:w="850" w:type="dxa"/>
            <w:shd w:val="clear" w:color="FFFFFF" w:fill="auto"/>
            <w:vAlign w:val="bottom"/>
          </w:tcPr>
          <w:p w:rsidR="000B723A" w:rsidRDefault="000B723A"/>
        </w:tc>
        <w:tc>
          <w:tcPr>
            <w:tcW w:w="836" w:type="dxa"/>
            <w:shd w:val="clear" w:color="FFFFFF" w:fill="auto"/>
            <w:vAlign w:val="bottom"/>
          </w:tcPr>
          <w:p w:rsidR="000B723A" w:rsidRDefault="000B723A"/>
        </w:tc>
        <w:tc>
          <w:tcPr>
            <w:tcW w:w="1432" w:type="dxa"/>
            <w:shd w:val="clear" w:color="FFFFFF" w:fill="auto"/>
            <w:vAlign w:val="bottom"/>
          </w:tcPr>
          <w:p w:rsidR="000B723A" w:rsidRDefault="000B723A"/>
        </w:tc>
      </w:tr>
      <w:tr w:rsidR="000B723A" w:rsidTr="00D7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37" w:type="dxa"/>
            <w:gridSpan w:val="3"/>
            <w:shd w:val="clear" w:color="FFFFFF" w:fill="auto"/>
            <w:vAlign w:val="bottom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0B723A" w:rsidRDefault="000B723A"/>
        </w:tc>
        <w:tc>
          <w:tcPr>
            <w:tcW w:w="709" w:type="dxa"/>
            <w:shd w:val="clear" w:color="FFFFFF" w:fill="auto"/>
            <w:vAlign w:val="bottom"/>
          </w:tcPr>
          <w:p w:rsidR="000B723A" w:rsidRDefault="000B723A"/>
        </w:tc>
        <w:tc>
          <w:tcPr>
            <w:tcW w:w="850" w:type="dxa"/>
            <w:shd w:val="clear" w:color="FFFFFF" w:fill="auto"/>
            <w:vAlign w:val="bottom"/>
          </w:tcPr>
          <w:p w:rsidR="000B723A" w:rsidRDefault="000B723A"/>
        </w:tc>
        <w:tc>
          <w:tcPr>
            <w:tcW w:w="836" w:type="dxa"/>
            <w:shd w:val="clear" w:color="FFFFFF" w:fill="auto"/>
            <w:vAlign w:val="bottom"/>
          </w:tcPr>
          <w:p w:rsidR="000B723A" w:rsidRDefault="000B723A"/>
        </w:tc>
        <w:tc>
          <w:tcPr>
            <w:tcW w:w="1432" w:type="dxa"/>
            <w:shd w:val="clear" w:color="FFFFFF" w:fill="auto"/>
            <w:vAlign w:val="bottom"/>
          </w:tcPr>
          <w:p w:rsidR="000B723A" w:rsidRDefault="000B723A"/>
        </w:tc>
      </w:tr>
      <w:tr w:rsidR="000B723A" w:rsidTr="00D7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37" w:type="dxa"/>
            <w:gridSpan w:val="3"/>
            <w:shd w:val="clear" w:color="FFFFFF" w:fill="auto"/>
            <w:vAlign w:val="bottom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0B723A" w:rsidRDefault="000B723A"/>
        </w:tc>
        <w:tc>
          <w:tcPr>
            <w:tcW w:w="709" w:type="dxa"/>
            <w:shd w:val="clear" w:color="FFFFFF" w:fill="auto"/>
            <w:vAlign w:val="bottom"/>
          </w:tcPr>
          <w:p w:rsidR="000B723A" w:rsidRDefault="000B723A"/>
        </w:tc>
        <w:tc>
          <w:tcPr>
            <w:tcW w:w="850" w:type="dxa"/>
            <w:shd w:val="clear" w:color="FFFFFF" w:fill="auto"/>
            <w:vAlign w:val="bottom"/>
          </w:tcPr>
          <w:p w:rsidR="000B723A" w:rsidRDefault="000B723A"/>
        </w:tc>
        <w:tc>
          <w:tcPr>
            <w:tcW w:w="836" w:type="dxa"/>
            <w:shd w:val="clear" w:color="FFFFFF" w:fill="auto"/>
            <w:vAlign w:val="bottom"/>
          </w:tcPr>
          <w:p w:rsidR="000B723A" w:rsidRDefault="000B723A"/>
        </w:tc>
        <w:tc>
          <w:tcPr>
            <w:tcW w:w="1432" w:type="dxa"/>
            <w:shd w:val="clear" w:color="FFFFFF" w:fill="auto"/>
            <w:vAlign w:val="bottom"/>
          </w:tcPr>
          <w:p w:rsidR="000B723A" w:rsidRDefault="000B723A"/>
        </w:tc>
      </w:tr>
      <w:tr w:rsidR="000B723A" w:rsidTr="00D7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37" w:type="dxa"/>
            <w:gridSpan w:val="3"/>
            <w:shd w:val="clear" w:color="FFFFFF" w:fill="auto"/>
            <w:vAlign w:val="bottom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0B723A" w:rsidRDefault="000B723A"/>
        </w:tc>
        <w:tc>
          <w:tcPr>
            <w:tcW w:w="709" w:type="dxa"/>
            <w:shd w:val="clear" w:color="FFFFFF" w:fill="auto"/>
            <w:vAlign w:val="bottom"/>
          </w:tcPr>
          <w:p w:rsidR="000B723A" w:rsidRDefault="000B723A"/>
        </w:tc>
        <w:tc>
          <w:tcPr>
            <w:tcW w:w="850" w:type="dxa"/>
            <w:shd w:val="clear" w:color="FFFFFF" w:fill="auto"/>
            <w:vAlign w:val="bottom"/>
          </w:tcPr>
          <w:p w:rsidR="000B723A" w:rsidRDefault="000B723A"/>
        </w:tc>
        <w:tc>
          <w:tcPr>
            <w:tcW w:w="836" w:type="dxa"/>
            <w:shd w:val="clear" w:color="FFFFFF" w:fill="auto"/>
            <w:vAlign w:val="bottom"/>
          </w:tcPr>
          <w:p w:rsidR="000B723A" w:rsidRDefault="000B723A"/>
        </w:tc>
        <w:tc>
          <w:tcPr>
            <w:tcW w:w="1432" w:type="dxa"/>
            <w:shd w:val="clear" w:color="FFFFFF" w:fill="auto"/>
            <w:vAlign w:val="bottom"/>
          </w:tcPr>
          <w:p w:rsidR="000B723A" w:rsidRDefault="000B723A"/>
        </w:tc>
      </w:tr>
      <w:tr w:rsidR="000B723A" w:rsidRPr="00377F1D" w:rsidTr="00D7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37" w:type="dxa"/>
            <w:gridSpan w:val="3"/>
            <w:shd w:val="clear" w:color="FFFFFF" w:fill="auto"/>
            <w:vAlign w:val="bottom"/>
          </w:tcPr>
          <w:p w:rsidR="000B723A" w:rsidRPr="00377F1D" w:rsidRDefault="00D7334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77F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77F1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77F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77F1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77F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77F1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09" w:type="dxa"/>
            <w:shd w:val="clear" w:color="FFFFFF" w:fill="auto"/>
            <w:vAlign w:val="bottom"/>
          </w:tcPr>
          <w:p w:rsidR="000B723A" w:rsidRPr="00377F1D" w:rsidRDefault="000B723A">
            <w:pPr>
              <w:rPr>
                <w:lang w:val="en-US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B723A" w:rsidRPr="00377F1D" w:rsidRDefault="000B723A">
            <w:pPr>
              <w:rPr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B723A" w:rsidRPr="00377F1D" w:rsidRDefault="000B723A">
            <w:pPr>
              <w:rPr>
                <w:lang w:val="en-US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0B723A" w:rsidRPr="00377F1D" w:rsidRDefault="000B723A">
            <w:pPr>
              <w:rPr>
                <w:lang w:val="en-US"/>
              </w:rPr>
            </w:pPr>
          </w:p>
        </w:tc>
        <w:tc>
          <w:tcPr>
            <w:tcW w:w="1432" w:type="dxa"/>
            <w:shd w:val="clear" w:color="FFFFFF" w:fill="auto"/>
            <w:vAlign w:val="bottom"/>
          </w:tcPr>
          <w:p w:rsidR="000B723A" w:rsidRPr="00377F1D" w:rsidRDefault="000B723A">
            <w:pPr>
              <w:rPr>
                <w:lang w:val="en-US"/>
              </w:rPr>
            </w:pPr>
          </w:p>
        </w:tc>
      </w:tr>
      <w:tr w:rsidR="000B723A" w:rsidRPr="00377F1D" w:rsidTr="00D7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37" w:type="dxa"/>
            <w:gridSpan w:val="3"/>
            <w:shd w:val="clear" w:color="FFFFFF" w:fill="auto"/>
            <w:vAlign w:val="bottom"/>
          </w:tcPr>
          <w:p w:rsidR="000B723A" w:rsidRPr="00377F1D" w:rsidRDefault="00D73349">
            <w:pPr>
              <w:jc w:val="center"/>
              <w:rPr>
                <w:lang w:val="en-US"/>
              </w:rPr>
            </w:pPr>
            <w:r w:rsidRPr="00377F1D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0B723A" w:rsidRPr="00377F1D" w:rsidRDefault="000B723A">
            <w:pPr>
              <w:rPr>
                <w:lang w:val="en-US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0B723A" w:rsidRPr="00377F1D" w:rsidRDefault="000B723A">
            <w:pPr>
              <w:rPr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0B723A" w:rsidRPr="00377F1D" w:rsidRDefault="000B723A">
            <w:pPr>
              <w:rPr>
                <w:lang w:val="en-US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0B723A" w:rsidRPr="00377F1D" w:rsidRDefault="000B723A">
            <w:pPr>
              <w:rPr>
                <w:lang w:val="en-US"/>
              </w:rPr>
            </w:pPr>
          </w:p>
        </w:tc>
        <w:tc>
          <w:tcPr>
            <w:tcW w:w="1432" w:type="dxa"/>
            <w:shd w:val="clear" w:color="FFFFFF" w:fill="auto"/>
            <w:vAlign w:val="bottom"/>
          </w:tcPr>
          <w:p w:rsidR="000B723A" w:rsidRPr="00377F1D" w:rsidRDefault="000B723A">
            <w:pPr>
              <w:rPr>
                <w:lang w:val="en-US"/>
              </w:rPr>
            </w:pPr>
          </w:p>
        </w:tc>
      </w:tr>
      <w:tr w:rsidR="000B723A" w:rsidTr="00D7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37" w:type="dxa"/>
            <w:gridSpan w:val="3"/>
            <w:shd w:val="clear" w:color="FFFFFF" w:fill="auto"/>
            <w:vAlign w:val="bottom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0B723A" w:rsidRDefault="000B723A"/>
        </w:tc>
        <w:tc>
          <w:tcPr>
            <w:tcW w:w="709" w:type="dxa"/>
            <w:shd w:val="clear" w:color="FFFFFF" w:fill="auto"/>
            <w:vAlign w:val="bottom"/>
          </w:tcPr>
          <w:p w:rsidR="000B723A" w:rsidRDefault="000B723A"/>
        </w:tc>
        <w:tc>
          <w:tcPr>
            <w:tcW w:w="850" w:type="dxa"/>
            <w:shd w:val="clear" w:color="FFFFFF" w:fill="auto"/>
            <w:vAlign w:val="bottom"/>
          </w:tcPr>
          <w:p w:rsidR="000B723A" w:rsidRDefault="000B723A"/>
        </w:tc>
        <w:tc>
          <w:tcPr>
            <w:tcW w:w="836" w:type="dxa"/>
            <w:shd w:val="clear" w:color="FFFFFF" w:fill="auto"/>
            <w:vAlign w:val="bottom"/>
          </w:tcPr>
          <w:p w:rsidR="000B723A" w:rsidRDefault="000B723A"/>
        </w:tc>
        <w:tc>
          <w:tcPr>
            <w:tcW w:w="1432" w:type="dxa"/>
            <w:shd w:val="clear" w:color="FFFFFF" w:fill="auto"/>
            <w:vAlign w:val="bottom"/>
          </w:tcPr>
          <w:p w:rsidR="000B723A" w:rsidRDefault="000B723A"/>
        </w:tc>
      </w:tr>
      <w:tr w:rsidR="000B723A" w:rsidTr="00D7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37" w:type="dxa"/>
            <w:gridSpan w:val="3"/>
            <w:shd w:val="clear" w:color="FFFFFF" w:fill="auto"/>
            <w:vAlign w:val="bottom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0B723A" w:rsidRDefault="000B723A"/>
        </w:tc>
        <w:tc>
          <w:tcPr>
            <w:tcW w:w="709" w:type="dxa"/>
            <w:shd w:val="clear" w:color="FFFFFF" w:fill="auto"/>
            <w:vAlign w:val="bottom"/>
          </w:tcPr>
          <w:p w:rsidR="000B723A" w:rsidRDefault="000B723A"/>
        </w:tc>
        <w:tc>
          <w:tcPr>
            <w:tcW w:w="850" w:type="dxa"/>
            <w:shd w:val="clear" w:color="FFFFFF" w:fill="auto"/>
            <w:vAlign w:val="bottom"/>
          </w:tcPr>
          <w:p w:rsidR="000B723A" w:rsidRDefault="000B723A"/>
        </w:tc>
        <w:tc>
          <w:tcPr>
            <w:tcW w:w="836" w:type="dxa"/>
            <w:shd w:val="clear" w:color="FFFFFF" w:fill="auto"/>
            <w:vAlign w:val="bottom"/>
          </w:tcPr>
          <w:p w:rsidR="000B723A" w:rsidRDefault="000B723A"/>
        </w:tc>
        <w:tc>
          <w:tcPr>
            <w:tcW w:w="1432" w:type="dxa"/>
            <w:shd w:val="clear" w:color="FFFFFF" w:fill="auto"/>
            <w:vAlign w:val="bottom"/>
          </w:tcPr>
          <w:p w:rsidR="000B723A" w:rsidRDefault="000B723A"/>
        </w:tc>
      </w:tr>
      <w:tr w:rsidR="000B723A" w:rsidTr="00D7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37" w:type="dxa"/>
            <w:gridSpan w:val="3"/>
            <w:shd w:val="clear" w:color="FFFFFF" w:fill="auto"/>
            <w:vAlign w:val="bottom"/>
          </w:tcPr>
          <w:p w:rsidR="000B723A" w:rsidRDefault="00377F1D" w:rsidP="00377F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15.10.2</w:t>
            </w:r>
            <w:r w:rsidR="00D73349">
              <w:rPr>
                <w:rFonts w:ascii="Times New Roman" w:hAnsi="Times New Roman"/>
                <w:sz w:val="24"/>
                <w:szCs w:val="24"/>
              </w:rPr>
              <w:t>018 г. №.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1093-18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0B723A" w:rsidRDefault="000B723A"/>
        </w:tc>
        <w:tc>
          <w:tcPr>
            <w:tcW w:w="709" w:type="dxa"/>
            <w:shd w:val="clear" w:color="FFFFFF" w:fill="auto"/>
            <w:vAlign w:val="bottom"/>
          </w:tcPr>
          <w:p w:rsidR="000B723A" w:rsidRDefault="000B723A"/>
        </w:tc>
        <w:tc>
          <w:tcPr>
            <w:tcW w:w="850" w:type="dxa"/>
            <w:shd w:val="clear" w:color="FFFFFF" w:fill="auto"/>
            <w:vAlign w:val="bottom"/>
          </w:tcPr>
          <w:p w:rsidR="000B723A" w:rsidRDefault="000B723A"/>
        </w:tc>
        <w:tc>
          <w:tcPr>
            <w:tcW w:w="836" w:type="dxa"/>
            <w:shd w:val="clear" w:color="FFFFFF" w:fill="auto"/>
            <w:vAlign w:val="bottom"/>
          </w:tcPr>
          <w:p w:rsidR="000B723A" w:rsidRDefault="000B723A"/>
        </w:tc>
        <w:tc>
          <w:tcPr>
            <w:tcW w:w="1432" w:type="dxa"/>
            <w:shd w:val="clear" w:color="FFFFFF" w:fill="auto"/>
            <w:vAlign w:val="bottom"/>
          </w:tcPr>
          <w:p w:rsidR="000B723A" w:rsidRDefault="000B723A"/>
        </w:tc>
      </w:tr>
      <w:tr w:rsidR="000B723A" w:rsidTr="00D7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37" w:type="dxa"/>
            <w:gridSpan w:val="3"/>
            <w:shd w:val="clear" w:color="FFFFFF" w:fill="auto"/>
            <w:vAlign w:val="bottom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0B723A" w:rsidRDefault="000B723A"/>
        </w:tc>
        <w:tc>
          <w:tcPr>
            <w:tcW w:w="709" w:type="dxa"/>
            <w:shd w:val="clear" w:color="FFFFFF" w:fill="auto"/>
            <w:vAlign w:val="bottom"/>
          </w:tcPr>
          <w:p w:rsidR="000B723A" w:rsidRDefault="000B723A"/>
        </w:tc>
        <w:tc>
          <w:tcPr>
            <w:tcW w:w="850" w:type="dxa"/>
            <w:shd w:val="clear" w:color="FFFFFF" w:fill="auto"/>
            <w:vAlign w:val="bottom"/>
          </w:tcPr>
          <w:p w:rsidR="000B723A" w:rsidRDefault="000B723A"/>
        </w:tc>
        <w:tc>
          <w:tcPr>
            <w:tcW w:w="836" w:type="dxa"/>
            <w:shd w:val="clear" w:color="FFFFFF" w:fill="auto"/>
            <w:vAlign w:val="bottom"/>
          </w:tcPr>
          <w:p w:rsidR="000B723A" w:rsidRDefault="000B723A"/>
        </w:tc>
        <w:tc>
          <w:tcPr>
            <w:tcW w:w="1432" w:type="dxa"/>
            <w:shd w:val="clear" w:color="FFFFFF" w:fill="auto"/>
            <w:vAlign w:val="bottom"/>
          </w:tcPr>
          <w:p w:rsidR="000B723A" w:rsidRDefault="000B723A"/>
        </w:tc>
      </w:tr>
      <w:tr w:rsidR="000B723A" w:rsidTr="00D7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5" w:type="dxa"/>
            <w:shd w:val="clear" w:color="FFFFFF" w:fill="auto"/>
            <w:vAlign w:val="bottom"/>
          </w:tcPr>
          <w:p w:rsidR="000B723A" w:rsidRDefault="000B723A"/>
        </w:tc>
        <w:tc>
          <w:tcPr>
            <w:tcW w:w="2043" w:type="dxa"/>
            <w:shd w:val="clear" w:color="FFFFFF" w:fill="auto"/>
            <w:vAlign w:val="bottom"/>
          </w:tcPr>
          <w:p w:rsidR="000B723A" w:rsidRDefault="000B723A"/>
        </w:tc>
        <w:tc>
          <w:tcPr>
            <w:tcW w:w="3779" w:type="dxa"/>
            <w:shd w:val="clear" w:color="FFFFFF" w:fill="auto"/>
            <w:vAlign w:val="bottom"/>
          </w:tcPr>
          <w:p w:rsidR="000B723A" w:rsidRDefault="000B723A"/>
        </w:tc>
        <w:tc>
          <w:tcPr>
            <w:tcW w:w="709" w:type="dxa"/>
            <w:shd w:val="clear" w:color="FFFFFF" w:fill="auto"/>
            <w:vAlign w:val="bottom"/>
          </w:tcPr>
          <w:p w:rsidR="000B723A" w:rsidRDefault="000B723A"/>
        </w:tc>
        <w:tc>
          <w:tcPr>
            <w:tcW w:w="709" w:type="dxa"/>
            <w:shd w:val="clear" w:color="FFFFFF" w:fill="auto"/>
            <w:vAlign w:val="bottom"/>
          </w:tcPr>
          <w:p w:rsidR="000B723A" w:rsidRDefault="000B723A"/>
        </w:tc>
        <w:tc>
          <w:tcPr>
            <w:tcW w:w="850" w:type="dxa"/>
            <w:shd w:val="clear" w:color="FFFFFF" w:fill="auto"/>
            <w:vAlign w:val="bottom"/>
          </w:tcPr>
          <w:p w:rsidR="000B723A" w:rsidRDefault="000B723A"/>
        </w:tc>
        <w:tc>
          <w:tcPr>
            <w:tcW w:w="836" w:type="dxa"/>
            <w:shd w:val="clear" w:color="FFFFFF" w:fill="auto"/>
            <w:vAlign w:val="bottom"/>
          </w:tcPr>
          <w:p w:rsidR="000B723A" w:rsidRDefault="000B723A"/>
        </w:tc>
        <w:tc>
          <w:tcPr>
            <w:tcW w:w="1432" w:type="dxa"/>
            <w:shd w:val="clear" w:color="FFFFFF" w:fill="auto"/>
            <w:vAlign w:val="bottom"/>
          </w:tcPr>
          <w:p w:rsidR="000B723A" w:rsidRDefault="000B723A"/>
        </w:tc>
      </w:tr>
      <w:tr w:rsidR="000B723A" w:rsidTr="00D7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37" w:type="dxa"/>
            <w:gridSpan w:val="3"/>
            <w:shd w:val="clear" w:color="FFFFFF" w:fill="auto"/>
            <w:vAlign w:val="bottom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0B723A" w:rsidRDefault="000B723A"/>
        </w:tc>
        <w:tc>
          <w:tcPr>
            <w:tcW w:w="709" w:type="dxa"/>
            <w:shd w:val="clear" w:color="FFFFFF" w:fill="auto"/>
            <w:vAlign w:val="bottom"/>
          </w:tcPr>
          <w:p w:rsidR="000B723A" w:rsidRDefault="000B723A"/>
        </w:tc>
        <w:tc>
          <w:tcPr>
            <w:tcW w:w="850" w:type="dxa"/>
            <w:shd w:val="clear" w:color="FFFFFF" w:fill="auto"/>
            <w:vAlign w:val="bottom"/>
          </w:tcPr>
          <w:p w:rsidR="000B723A" w:rsidRDefault="000B723A"/>
        </w:tc>
        <w:tc>
          <w:tcPr>
            <w:tcW w:w="836" w:type="dxa"/>
            <w:shd w:val="clear" w:color="FFFFFF" w:fill="auto"/>
            <w:vAlign w:val="bottom"/>
          </w:tcPr>
          <w:p w:rsidR="000B723A" w:rsidRDefault="000B723A"/>
        </w:tc>
        <w:tc>
          <w:tcPr>
            <w:tcW w:w="1432" w:type="dxa"/>
            <w:shd w:val="clear" w:color="FFFFFF" w:fill="auto"/>
            <w:vAlign w:val="bottom"/>
          </w:tcPr>
          <w:p w:rsidR="000B723A" w:rsidRDefault="000B723A"/>
        </w:tc>
      </w:tr>
      <w:tr w:rsidR="000B723A" w:rsidTr="00D7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5" w:type="dxa"/>
            <w:shd w:val="clear" w:color="FFFFFF" w:fill="auto"/>
            <w:vAlign w:val="bottom"/>
          </w:tcPr>
          <w:p w:rsidR="000B723A" w:rsidRDefault="000B723A"/>
        </w:tc>
        <w:tc>
          <w:tcPr>
            <w:tcW w:w="2043" w:type="dxa"/>
            <w:shd w:val="clear" w:color="FFFFFF" w:fill="auto"/>
            <w:vAlign w:val="bottom"/>
          </w:tcPr>
          <w:p w:rsidR="000B723A" w:rsidRDefault="000B723A"/>
        </w:tc>
        <w:tc>
          <w:tcPr>
            <w:tcW w:w="3779" w:type="dxa"/>
            <w:shd w:val="clear" w:color="FFFFFF" w:fill="auto"/>
            <w:vAlign w:val="bottom"/>
          </w:tcPr>
          <w:p w:rsidR="000B723A" w:rsidRDefault="000B723A"/>
        </w:tc>
        <w:tc>
          <w:tcPr>
            <w:tcW w:w="709" w:type="dxa"/>
            <w:shd w:val="clear" w:color="FFFFFF" w:fill="auto"/>
            <w:vAlign w:val="bottom"/>
          </w:tcPr>
          <w:p w:rsidR="000B723A" w:rsidRDefault="000B723A"/>
        </w:tc>
        <w:tc>
          <w:tcPr>
            <w:tcW w:w="709" w:type="dxa"/>
            <w:shd w:val="clear" w:color="FFFFFF" w:fill="auto"/>
            <w:vAlign w:val="bottom"/>
          </w:tcPr>
          <w:p w:rsidR="000B723A" w:rsidRDefault="000B723A"/>
        </w:tc>
        <w:tc>
          <w:tcPr>
            <w:tcW w:w="850" w:type="dxa"/>
            <w:shd w:val="clear" w:color="FFFFFF" w:fill="auto"/>
            <w:vAlign w:val="bottom"/>
          </w:tcPr>
          <w:p w:rsidR="000B723A" w:rsidRDefault="000B723A"/>
        </w:tc>
        <w:tc>
          <w:tcPr>
            <w:tcW w:w="836" w:type="dxa"/>
            <w:shd w:val="clear" w:color="FFFFFF" w:fill="auto"/>
            <w:vAlign w:val="bottom"/>
          </w:tcPr>
          <w:p w:rsidR="000B723A" w:rsidRDefault="000B723A"/>
        </w:tc>
        <w:tc>
          <w:tcPr>
            <w:tcW w:w="1432" w:type="dxa"/>
            <w:shd w:val="clear" w:color="FFFFFF" w:fill="auto"/>
            <w:vAlign w:val="bottom"/>
          </w:tcPr>
          <w:p w:rsidR="000B723A" w:rsidRDefault="000B723A"/>
        </w:tc>
      </w:tr>
      <w:tr w:rsidR="000B723A" w:rsidTr="00D7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341" w:type="dxa"/>
            <w:gridSpan w:val="7"/>
            <w:shd w:val="clear" w:color="FFFFFF" w:fill="auto"/>
            <w:vAlign w:val="bottom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32" w:type="dxa"/>
            <w:shd w:val="clear" w:color="FFFFFF" w:fill="auto"/>
            <w:vAlign w:val="bottom"/>
          </w:tcPr>
          <w:p w:rsidR="000B723A" w:rsidRDefault="000B723A"/>
        </w:tc>
      </w:tr>
      <w:tr w:rsidR="000B723A" w:rsidTr="00D7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0B723A" w:rsidTr="00D7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723A" w:rsidRDefault="00D73349" w:rsidP="00D7334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происхожд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статочный срок годности</w:t>
            </w:r>
          </w:p>
        </w:tc>
      </w:tr>
      <w:tr w:rsidR="000B723A" w:rsidTr="00D7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Ерш пробирочный</w:t>
            </w:r>
          </w:p>
        </w:tc>
        <w:tc>
          <w:tcPr>
            <w:tcW w:w="37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Ерш пробирочный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0B723A">
            <w:pPr>
              <w:jc w:val="center"/>
            </w:pPr>
          </w:p>
        </w:tc>
        <w:tc>
          <w:tcPr>
            <w:tcW w:w="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0B723A">
            <w:pPr>
              <w:jc w:val="center"/>
            </w:pPr>
          </w:p>
        </w:tc>
        <w:tc>
          <w:tcPr>
            <w:tcW w:w="14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723A" w:rsidRDefault="000B723A"/>
        </w:tc>
      </w:tr>
      <w:tr w:rsidR="000B723A" w:rsidTr="00D7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Стеклянные </w:t>
            </w:r>
            <w:r>
              <w:rPr>
                <w:rFonts w:ascii="Times New Roman" w:hAnsi="Times New Roman"/>
                <w:sz w:val="24"/>
                <w:szCs w:val="24"/>
              </w:rPr>
              <w:t>палочки</w:t>
            </w:r>
          </w:p>
        </w:tc>
        <w:tc>
          <w:tcPr>
            <w:tcW w:w="37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Стеклянные палочки, 22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0B723A">
            <w:pPr>
              <w:jc w:val="center"/>
            </w:pPr>
          </w:p>
        </w:tc>
        <w:tc>
          <w:tcPr>
            <w:tcW w:w="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0B723A">
            <w:pPr>
              <w:jc w:val="center"/>
            </w:pPr>
          </w:p>
        </w:tc>
        <w:tc>
          <w:tcPr>
            <w:tcW w:w="14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723A" w:rsidRDefault="000B723A"/>
        </w:tc>
      </w:tr>
      <w:tr w:rsidR="000B723A" w:rsidTr="00D7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Многоцелевые полипропиленовые пробирки (типа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Эппендорф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") с крышкой (бесцветные), объем 1,5 мл №500</w:t>
            </w:r>
          </w:p>
        </w:tc>
        <w:tc>
          <w:tcPr>
            <w:tcW w:w="37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Многоцелевые полипропиленовые пробирки (типа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Эппендорф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") с крышкой (бесцветные), объем 1,5 мл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делением 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500 штук в упаковке)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0B723A">
            <w:pPr>
              <w:jc w:val="center"/>
            </w:pPr>
          </w:p>
        </w:tc>
        <w:tc>
          <w:tcPr>
            <w:tcW w:w="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0B723A">
            <w:pPr>
              <w:jc w:val="center"/>
            </w:pPr>
          </w:p>
        </w:tc>
        <w:tc>
          <w:tcPr>
            <w:tcW w:w="14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723A" w:rsidRDefault="000B723A"/>
        </w:tc>
      </w:tr>
      <w:tr w:rsidR="000B723A" w:rsidTr="00D7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Стекло предметное 25*75*2,0 мм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Стекло предметное для приготовления микропрепаратов 25*75*2,0 мм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0B723A">
            <w:pPr>
              <w:jc w:val="center"/>
            </w:pPr>
          </w:p>
        </w:tc>
        <w:tc>
          <w:tcPr>
            <w:tcW w:w="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0B723A">
            <w:pPr>
              <w:jc w:val="center"/>
            </w:pPr>
          </w:p>
        </w:tc>
        <w:tc>
          <w:tcPr>
            <w:tcW w:w="14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723A" w:rsidRDefault="000B723A"/>
        </w:tc>
      </w:tr>
      <w:tr w:rsidR="000B723A" w:rsidTr="00D7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Стекло покровное 24*24 мм</w:t>
            </w:r>
          </w:p>
        </w:tc>
        <w:tc>
          <w:tcPr>
            <w:tcW w:w="37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Стекло покровное 24*24 мм (1000 шт.).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0B723A">
            <w:pPr>
              <w:jc w:val="center"/>
            </w:pPr>
          </w:p>
        </w:tc>
        <w:tc>
          <w:tcPr>
            <w:tcW w:w="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0B723A">
            <w:pPr>
              <w:jc w:val="center"/>
            </w:pPr>
          </w:p>
        </w:tc>
        <w:tc>
          <w:tcPr>
            <w:tcW w:w="14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723A" w:rsidRDefault="000B723A"/>
        </w:tc>
      </w:tr>
      <w:tr w:rsidR="000B723A" w:rsidTr="00D7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1-5 мл) "универсал" №250</w:t>
            </w:r>
          </w:p>
        </w:tc>
        <w:tc>
          <w:tcPr>
            <w:tcW w:w="37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одноразовый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1 - 5 </w:t>
            </w:r>
            <w:r>
              <w:rPr>
                <w:rFonts w:ascii="Times New Roman" w:hAnsi="Times New Roman"/>
                <w:sz w:val="24"/>
                <w:szCs w:val="24"/>
              </w:rPr>
              <w:t>мл) "универсал" 250 штук в упаковке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0B723A">
            <w:pPr>
              <w:jc w:val="center"/>
            </w:pPr>
          </w:p>
        </w:tc>
        <w:tc>
          <w:tcPr>
            <w:tcW w:w="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0B723A">
            <w:pPr>
              <w:jc w:val="center"/>
            </w:pPr>
          </w:p>
        </w:tc>
        <w:tc>
          <w:tcPr>
            <w:tcW w:w="14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723A" w:rsidRDefault="000B723A"/>
        </w:tc>
      </w:tr>
      <w:tr w:rsidR="000B723A" w:rsidTr="00D7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 дозаторам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100-1000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"универсал"</w:t>
            </w:r>
          </w:p>
        </w:tc>
        <w:tc>
          <w:tcPr>
            <w:tcW w:w="37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одноразовый к </w:t>
            </w:r>
            <w:r>
              <w:rPr>
                <w:rFonts w:ascii="Times New Roman" w:hAnsi="Times New Roman"/>
                <w:sz w:val="24"/>
                <w:szCs w:val="24"/>
              </w:rPr>
              <w:t>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100 - 1000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"универсал" 1000 штук в упаковке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0B723A">
            <w:pPr>
              <w:jc w:val="center"/>
            </w:pPr>
          </w:p>
        </w:tc>
        <w:tc>
          <w:tcPr>
            <w:tcW w:w="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0B723A">
            <w:pPr>
              <w:jc w:val="center"/>
            </w:pPr>
          </w:p>
        </w:tc>
        <w:tc>
          <w:tcPr>
            <w:tcW w:w="14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723A" w:rsidRDefault="000B723A"/>
        </w:tc>
      </w:tr>
      <w:tr w:rsidR="000B723A" w:rsidTr="00D7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0,5-250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"универсал"</w:t>
            </w:r>
          </w:p>
        </w:tc>
        <w:tc>
          <w:tcPr>
            <w:tcW w:w="37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одноразовый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0,5 - 250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"универсал" 1000 штук в упаковке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0B723A">
            <w:pPr>
              <w:jc w:val="center"/>
            </w:pPr>
          </w:p>
        </w:tc>
        <w:tc>
          <w:tcPr>
            <w:tcW w:w="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0B723A">
            <w:pPr>
              <w:jc w:val="center"/>
            </w:pPr>
          </w:p>
        </w:tc>
        <w:tc>
          <w:tcPr>
            <w:tcW w:w="14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723A" w:rsidRDefault="000B723A"/>
        </w:tc>
      </w:tr>
      <w:tr w:rsidR="000B723A" w:rsidTr="00D7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Скарификатор одноразовый стерильный с боковым копьем</w:t>
            </w:r>
          </w:p>
        </w:tc>
        <w:tc>
          <w:tcPr>
            <w:tcW w:w="37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Скарификатор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стерильный,одноразовый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для взятия пробы капиллярной крови при лабораторных клинических исследованиях, с боковым копьем. 2000 штук в упаковке.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0B723A">
            <w:pPr>
              <w:jc w:val="center"/>
            </w:pPr>
          </w:p>
        </w:tc>
        <w:tc>
          <w:tcPr>
            <w:tcW w:w="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0B723A">
            <w:pPr>
              <w:jc w:val="center"/>
            </w:pPr>
          </w:p>
        </w:tc>
        <w:tc>
          <w:tcPr>
            <w:tcW w:w="14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723A" w:rsidRDefault="000B723A"/>
        </w:tc>
      </w:tr>
      <w:tr w:rsidR="000B723A" w:rsidTr="00D7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Масло иммерсионное</w:t>
            </w:r>
          </w:p>
        </w:tc>
        <w:tc>
          <w:tcPr>
            <w:tcW w:w="37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 иммерсионное,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нефлуоресцирующее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флакон 10 мл.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0B723A">
            <w:pPr>
              <w:jc w:val="center"/>
            </w:pPr>
          </w:p>
        </w:tc>
        <w:tc>
          <w:tcPr>
            <w:tcW w:w="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0B723A">
            <w:pPr>
              <w:jc w:val="center"/>
            </w:pPr>
          </w:p>
        </w:tc>
        <w:tc>
          <w:tcPr>
            <w:tcW w:w="14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723A" w:rsidRDefault="000B723A"/>
        </w:tc>
      </w:tr>
      <w:tr w:rsidR="000B723A" w:rsidTr="00D7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Ареометр </w:t>
            </w:r>
            <w:r>
              <w:rPr>
                <w:rFonts w:ascii="Times New Roman" w:hAnsi="Times New Roman"/>
                <w:sz w:val="24"/>
                <w:szCs w:val="24"/>
              </w:rPr>
              <w:t>для урины</w:t>
            </w:r>
          </w:p>
        </w:tc>
        <w:tc>
          <w:tcPr>
            <w:tcW w:w="37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Ареометр для урины, предназначен для измерения плотности мочи.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0B723A">
            <w:pPr>
              <w:jc w:val="center"/>
            </w:pPr>
          </w:p>
        </w:tc>
        <w:tc>
          <w:tcPr>
            <w:tcW w:w="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0B723A">
            <w:pPr>
              <w:jc w:val="center"/>
            </w:pPr>
          </w:p>
        </w:tc>
        <w:tc>
          <w:tcPr>
            <w:tcW w:w="14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723A" w:rsidRDefault="000B723A"/>
        </w:tc>
      </w:tr>
      <w:tr w:rsidR="000B723A" w:rsidTr="00D7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Штатив к СОЭ метру</w:t>
            </w:r>
          </w:p>
        </w:tc>
        <w:tc>
          <w:tcPr>
            <w:tcW w:w="37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Штатив к СОЭ метру. Подходит для 20-ти пипеток СОЭ и вместе с ними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составляют  СОЭ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-метр. Штативы изготовлены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  белого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полистирола, у основания </w:t>
            </w:r>
            <w:r>
              <w:rPr>
                <w:rFonts w:ascii="Times New Roman" w:hAnsi="Times New Roman"/>
                <w:sz w:val="24"/>
                <w:szCs w:val="24"/>
              </w:rPr>
              <w:t>пипеток имеется нумерация.  В комплекте 20 резиновых пробок, размер 200×182×45 мм.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0B723A">
            <w:pPr>
              <w:jc w:val="center"/>
            </w:pPr>
          </w:p>
        </w:tc>
        <w:tc>
          <w:tcPr>
            <w:tcW w:w="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0B723A">
            <w:pPr>
              <w:jc w:val="center"/>
            </w:pPr>
          </w:p>
        </w:tc>
        <w:tc>
          <w:tcPr>
            <w:tcW w:w="14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723A" w:rsidRDefault="000B723A"/>
        </w:tc>
      </w:tr>
      <w:tr w:rsidR="000B723A" w:rsidTr="00D7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Стекло покровное 18*18 мм,</w:t>
            </w:r>
          </w:p>
        </w:tc>
        <w:tc>
          <w:tcPr>
            <w:tcW w:w="37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Стекло покровное 18*18 *015 мм,1000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0B723A">
            <w:pPr>
              <w:jc w:val="center"/>
            </w:pPr>
          </w:p>
        </w:tc>
        <w:tc>
          <w:tcPr>
            <w:tcW w:w="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0B723A">
            <w:pPr>
              <w:jc w:val="center"/>
            </w:pPr>
          </w:p>
        </w:tc>
        <w:tc>
          <w:tcPr>
            <w:tcW w:w="14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723A" w:rsidRDefault="000B723A"/>
        </w:tc>
      </w:tr>
      <w:tr w:rsidR="000B723A" w:rsidTr="00D7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 w:rsidP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полимерные одноразовые </w:t>
            </w:r>
            <w:r>
              <w:rPr>
                <w:rFonts w:ascii="Times New Roman" w:hAnsi="Times New Roman"/>
                <w:sz w:val="24"/>
                <w:szCs w:val="24"/>
              </w:rPr>
              <w:t>0,2- 50мкл</w:t>
            </w:r>
          </w:p>
        </w:tc>
        <w:tc>
          <w:tcPr>
            <w:tcW w:w="37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аконечники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полимерные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одноразовые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удлинненные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тонкие  02- 50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 дозаторам пипеточным НП-"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Фишер Сайентифик"1кан   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0B723A">
            <w:pPr>
              <w:jc w:val="center"/>
            </w:pPr>
          </w:p>
        </w:tc>
        <w:tc>
          <w:tcPr>
            <w:tcW w:w="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0B723A">
            <w:pPr>
              <w:jc w:val="center"/>
            </w:pPr>
          </w:p>
        </w:tc>
        <w:tc>
          <w:tcPr>
            <w:tcW w:w="14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723A" w:rsidRDefault="000B723A"/>
        </w:tc>
      </w:tr>
      <w:tr w:rsidR="000B723A" w:rsidTr="00D7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Планшет П-50</w:t>
            </w:r>
          </w:p>
        </w:tc>
        <w:tc>
          <w:tcPr>
            <w:tcW w:w="37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внесения в его лунки различных реагентов для последующего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микроскопирования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проведения цветных реакций. Планшет П-50 изготовлен из специального белого полистирола. Поверхность планшета обладает свойством формировать правильную плоскую каплю. Лунки имеют бортики, препятствующие растеканию реагентов. Буквенно-цифровая маркировка обл</w:t>
            </w:r>
            <w:r>
              <w:rPr>
                <w:rFonts w:ascii="Times New Roman" w:hAnsi="Times New Roman"/>
                <w:sz w:val="24"/>
                <w:szCs w:val="24"/>
              </w:rPr>
              <w:t>егчает организацию регистрации анализа. Размеры- 190* 290 мм Количество лунок -50.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0B723A">
            <w:pPr>
              <w:jc w:val="center"/>
            </w:pPr>
          </w:p>
        </w:tc>
        <w:tc>
          <w:tcPr>
            <w:tcW w:w="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0B723A">
            <w:pPr>
              <w:jc w:val="center"/>
            </w:pPr>
          </w:p>
        </w:tc>
        <w:tc>
          <w:tcPr>
            <w:tcW w:w="14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723A" w:rsidRDefault="000B723A"/>
        </w:tc>
      </w:tr>
      <w:tr w:rsidR="000B723A" w:rsidTr="00D7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Стекло предметное 26*76*1,1 мм (50 шт.)</w:t>
            </w:r>
          </w:p>
        </w:tc>
        <w:tc>
          <w:tcPr>
            <w:tcW w:w="37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Стекло для приготовления микропрепаратов. 76*26*+/-1,0, толщина 1,0+/-0,1 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упаковке 72штуки.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0B723A">
            <w:pPr>
              <w:jc w:val="center"/>
            </w:pPr>
          </w:p>
        </w:tc>
        <w:tc>
          <w:tcPr>
            <w:tcW w:w="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0B723A">
            <w:pPr>
              <w:jc w:val="center"/>
            </w:pPr>
          </w:p>
        </w:tc>
        <w:tc>
          <w:tcPr>
            <w:tcW w:w="14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723A" w:rsidRDefault="000B723A"/>
        </w:tc>
      </w:tr>
      <w:tr w:rsidR="000B723A" w:rsidTr="00D7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Шпатель для растяжки мазков</w:t>
            </w:r>
          </w:p>
        </w:tc>
        <w:tc>
          <w:tcPr>
            <w:tcW w:w="37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шпатель для растяжки мазков, пластиковый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0B723A">
            <w:pPr>
              <w:jc w:val="center"/>
            </w:pPr>
          </w:p>
        </w:tc>
        <w:tc>
          <w:tcPr>
            <w:tcW w:w="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0B723A">
            <w:pPr>
              <w:jc w:val="center"/>
            </w:pPr>
          </w:p>
        </w:tc>
        <w:tc>
          <w:tcPr>
            <w:tcW w:w="14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723A" w:rsidRDefault="000B723A"/>
        </w:tc>
      </w:tr>
      <w:tr w:rsidR="000B723A" w:rsidTr="00D7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Пробка резиновая к стеклянным пробиркам 14,5 мм</w:t>
            </w:r>
          </w:p>
        </w:tc>
        <w:tc>
          <w:tcPr>
            <w:tcW w:w="37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Пробка резиновая к стеклянным пробиркам 14,5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0B723A">
            <w:pPr>
              <w:jc w:val="center"/>
            </w:pPr>
          </w:p>
        </w:tc>
        <w:tc>
          <w:tcPr>
            <w:tcW w:w="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0B723A">
            <w:pPr>
              <w:jc w:val="center"/>
            </w:pPr>
          </w:p>
        </w:tc>
        <w:tc>
          <w:tcPr>
            <w:tcW w:w="14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723A" w:rsidRDefault="000B723A"/>
        </w:tc>
      </w:tr>
      <w:tr w:rsidR="000B723A" w:rsidTr="00D7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биологическая 14* 120 мм (стекло </w:t>
            </w:r>
            <w:r>
              <w:rPr>
                <w:rFonts w:ascii="Times New Roman" w:hAnsi="Times New Roman"/>
                <w:sz w:val="24"/>
                <w:szCs w:val="24"/>
              </w:rPr>
              <w:t>марки НС), ровный край</w:t>
            </w:r>
          </w:p>
        </w:tc>
        <w:tc>
          <w:tcPr>
            <w:tcW w:w="37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биологическая 14* 120 мм, (стекло марки НС), ровный край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0B723A">
            <w:pPr>
              <w:jc w:val="center"/>
            </w:pPr>
          </w:p>
        </w:tc>
        <w:tc>
          <w:tcPr>
            <w:tcW w:w="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0B723A">
            <w:pPr>
              <w:jc w:val="center"/>
            </w:pPr>
          </w:p>
        </w:tc>
        <w:tc>
          <w:tcPr>
            <w:tcW w:w="14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723A" w:rsidRDefault="000B723A"/>
        </w:tc>
      </w:tr>
      <w:tr w:rsidR="000B723A" w:rsidTr="00D7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Фильтры пропиленовые одноразовые, (набор 20 шт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+200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карт)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цитоцентрифиги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Statspin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CytoFuge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37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Фильтры пропиленовые одноразовые,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(набор 20 шт+200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карт)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цитоцентрифиги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Statspin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CytoFuge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Расходный материал для приготовления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монослойных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цитологических препаратов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0B723A">
            <w:pPr>
              <w:jc w:val="center"/>
            </w:pPr>
          </w:p>
        </w:tc>
        <w:tc>
          <w:tcPr>
            <w:tcW w:w="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0B723A">
            <w:pPr>
              <w:jc w:val="center"/>
            </w:pPr>
          </w:p>
        </w:tc>
        <w:tc>
          <w:tcPr>
            <w:tcW w:w="14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723A" w:rsidRDefault="000B723A"/>
        </w:tc>
      </w:tr>
      <w:tr w:rsidR="000B723A" w:rsidTr="00D7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Ланцет стерильный</w:t>
            </w:r>
          </w:p>
        </w:tc>
        <w:tc>
          <w:tcPr>
            <w:tcW w:w="37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Скарификатор-ланцет для ручки держателя предназначен для индивидуального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использования совместим с ручкой-держателем глубина прокола регулируется ручкой-держателем материал иглы- сталь, трехгранная заточка защитная пластиковая крышка размер иглы 28 G Стерилизовано гамма излучением.  Упаковка не менее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D733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0B723A">
            <w:pPr>
              <w:jc w:val="center"/>
            </w:pPr>
          </w:p>
        </w:tc>
        <w:tc>
          <w:tcPr>
            <w:tcW w:w="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723A" w:rsidRDefault="000B723A">
            <w:pPr>
              <w:jc w:val="center"/>
            </w:pPr>
          </w:p>
        </w:tc>
        <w:tc>
          <w:tcPr>
            <w:tcW w:w="14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723A" w:rsidRDefault="000B723A"/>
        </w:tc>
      </w:tr>
      <w:tr w:rsidR="000B723A" w:rsidTr="00D7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415" w:type="dxa"/>
            <w:shd w:val="clear" w:color="FFFFFF" w:fill="auto"/>
            <w:vAlign w:val="bottom"/>
          </w:tcPr>
          <w:p w:rsidR="000B723A" w:rsidRDefault="000B723A"/>
        </w:tc>
        <w:tc>
          <w:tcPr>
            <w:tcW w:w="2043" w:type="dxa"/>
            <w:shd w:val="clear" w:color="FFFFFF" w:fill="auto"/>
            <w:vAlign w:val="bottom"/>
          </w:tcPr>
          <w:p w:rsidR="000B723A" w:rsidRDefault="000B723A"/>
        </w:tc>
        <w:tc>
          <w:tcPr>
            <w:tcW w:w="3779" w:type="dxa"/>
            <w:shd w:val="clear" w:color="FFFFFF" w:fill="auto"/>
            <w:vAlign w:val="bottom"/>
          </w:tcPr>
          <w:p w:rsidR="000B723A" w:rsidRDefault="000B723A"/>
        </w:tc>
        <w:tc>
          <w:tcPr>
            <w:tcW w:w="709" w:type="dxa"/>
            <w:shd w:val="clear" w:color="FFFFFF" w:fill="auto"/>
            <w:vAlign w:val="bottom"/>
          </w:tcPr>
          <w:p w:rsidR="000B723A" w:rsidRDefault="000B723A"/>
        </w:tc>
        <w:tc>
          <w:tcPr>
            <w:tcW w:w="709" w:type="dxa"/>
            <w:shd w:val="clear" w:color="FFFFFF" w:fill="auto"/>
            <w:vAlign w:val="bottom"/>
          </w:tcPr>
          <w:p w:rsidR="000B723A" w:rsidRDefault="000B723A"/>
        </w:tc>
        <w:tc>
          <w:tcPr>
            <w:tcW w:w="850" w:type="dxa"/>
            <w:shd w:val="clear" w:color="FFFFFF" w:fill="auto"/>
            <w:vAlign w:val="bottom"/>
          </w:tcPr>
          <w:p w:rsidR="000B723A" w:rsidRDefault="000B723A"/>
        </w:tc>
        <w:tc>
          <w:tcPr>
            <w:tcW w:w="836" w:type="dxa"/>
            <w:shd w:val="clear" w:color="FFFFFF" w:fill="auto"/>
            <w:vAlign w:val="bottom"/>
          </w:tcPr>
          <w:p w:rsidR="000B723A" w:rsidRDefault="000B723A"/>
        </w:tc>
        <w:tc>
          <w:tcPr>
            <w:tcW w:w="1432" w:type="dxa"/>
            <w:shd w:val="clear" w:color="FFFFFF" w:fill="auto"/>
            <w:vAlign w:val="bottom"/>
          </w:tcPr>
          <w:p w:rsidR="000B723A" w:rsidRDefault="000B723A"/>
        </w:tc>
      </w:tr>
      <w:tr w:rsidR="000B723A" w:rsidTr="00D7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77F1D" w:rsidRDefault="00D73349" w:rsidP="00377F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 w:rsidR="00377F1D">
              <w:rPr>
                <w:rFonts w:ascii="Times New Roman" w:hAnsi="Times New Roman"/>
                <w:sz w:val="28"/>
                <w:szCs w:val="28"/>
              </w:rPr>
              <w:t>в соответствии с графиком поставки 2019 года</w:t>
            </w:r>
          </w:p>
          <w:p w:rsidR="000B723A" w:rsidRDefault="000B723A" w:rsidP="00377F1D"/>
        </w:tc>
      </w:tr>
      <w:tr w:rsidR="000B723A" w:rsidTr="00D7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415" w:type="dxa"/>
            <w:shd w:val="clear" w:color="FFFFFF" w:fill="auto"/>
            <w:vAlign w:val="bottom"/>
          </w:tcPr>
          <w:p w:rsidR="000B723A" w:rsidRDefault="000B723A"/>
        </w:tc>
        <w:tc>
          <w:tcPr>
            <w:tcW w:w="2043" w:type="dxa"/>
            <w:shd w:val="clear" w:color="FFFFFF" w:fill="auto"/>
            <w:vAlign w:val="bottom"/>
          </w:tcPr>
          <w:p w:rsidR="000B723A" w:rsidRDefault="000B723A"/>
        </w:tc>
        <w:tc>
          <w:tcPr>
            <w:tcW w:w="3779" w:type="dxa"/>
            <w:shd w:val="clear" w:color="FFFFFF" w:fill="auto"/>
            <w:vAlign w:val="bottom"/>
          </w:tcPr>
          <w:p w:rsidR="000B723A" w:rsidRDefault="000B723A"/>
        </w:tc>
        <w:tc>
          <w:tcPr>
            <w:tcW w:w="709" w:type="dxa"/>
            <w:shd w:val="clear" w:color="FFFFFF" w:fill="auto"/>
            <w:vAlign w:val="bottom"/>
          </w:tcPr>
          <w:p w:rsidR="000B723A" w:rsidRDefault="000B723A"/>
        </w:tc>
        <w:tc>
          <w:tcPr>
            <w:tcW w:w="709" w:type="dxa"/>
            <w:shd w:val="clear" w:color="FFFFFF" w:fill="auto"/>
            <w:vAlign w:val="bottom"/>
          </w:tcPr>
          <w:p w:rsidR="000B723A" w:rsidRDefault="000B723A"/>
        </w:tc>
        <w:tc>
          <w:tcPr>
            <w:tcW w:w="850" w:type="dxa"/>
            <w:shd w:val="clear" w:color="FFFFFF" w:fill="auto"/>
            <w:vAlign w:val="bottom"/>
          </w:tcPr>
          <w:p w:rsidR="000B723A" w:rsidRDefault="000B723A"/>
        </w:tc>
        <w:tc>
          <w:tcPr>
            <w:tcW w:w="836" w:type="dxa"/>
            <w:shd w:val="clear" w:color="FFFFFF" w:fill="auto"/>
            <w:vAlign w:val="bottom"/>
          </w:tcPr>
          <w:p w:rsidR="000B723A" w:rsidRDefault="000B723A"/>
        </w:tc>
        <w:tc>
          <w:tcPr>
            <w:tcW w:w="1432" w:type="dxa"/>
            <w:shd w:val="clear" w:color="FFFFFF" w:fill="auto"/>
            <w:vAlign w:val="bottom"/>
          </w:tcPr>
          <w:p w:rsidR="000B723A" w:rsidRDefault="000B723A"/>
        </w:tc>
      </w:tr>
      <w:tr w:rsidR="000B723A" w:rsidTr="00D7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B723A" w:rsidRDefault="00D7334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0B723A" w:rsidTr="00D7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415" w:type="dxa"/>
            <w:shd w:val="clear" w:color="FFFFFF" w:fill="auto"/>
            <w:vAlign w:val="bottom"/>
          </w:tcPr>
          <w:p w:rsidR="000B723A" w:rsidRDefault="000B723A"/>
        </w:tc>
        <w:tc>
          <w:tcPr>
            <w:tcW w:w="2043" w:type="dxa"/>
            <w:shd w:val="clear" w:color="FFFFFF" w:fill="auto"/>
            <w:vAlign w:val="bottom"/>
          </w:tcPr>
          <w:p w:rsidR="000B723A" w:rsidRDefault="000B723A"/>
        </w:tc>
        <w:tc>
          <w:tcPr>
            <w:tcW w:w="3779" w:type="dxa"/>
            <w:shd w:val="clear" w:color="FFFFFF" w:fill="auto"/>
            <w:vAlign w:val="bottom"/>
          </w:tcPr>
          <w:p w:rsidR="000B723A" w:rsidRDefault="000B723A"/>
        </w:tc>
        <w:tc>
          <w:tcPr>
            <w:tcW w:w="709" w:type="dxa"/>
            <w:shd w:val="clear" w:color="FFFFFF" w:fill="auto"/>
            <w:vAlign w:val="bottom"/>
          </w:tcPr>
          <w:p w:rsidR="000B723A" w:rsidRDefault="000B723A"/>
        </w:tc>
        <w:tc>
          <w:tcPr>
            <w:tcW w:w="709" w:type="dxa"/>
            <w:shd w:val="clear" w:color="FFFFFF" w:fill="auto"/>
            <w:vAlign w:val="bottom"/>
          </w:tcPr>
          <w:p w:rsidR="000B723A" w:rsidRDefault="000B723A"/>
        </w:tc>
        <w:tc>
          <w:tcPr>
            <w:tcW w:w="850" w:type="dxa"/>
            <w:shd w:val="clear" w:color="FFFFFF" w:fill="auto"/>
            <w:vAlign w:val="bottom"/>
          </w:tcPr>
          <w:p w:rsidR="000B723A" w:rsidRDefault="000B723A"/>
        </w:tc>
        <w:tc>
          <w:tcPr>
            <w:tcW w:w="836" w:type="dxa"/>
            <w:shd w:val="clear" w:color="FFFFFF" w:fill="auto"/>
            <w:vAlign w:val="bottom"/>
          </w:tcPr>
          <w:p w:rsidR="000B723A" w:rsidRDefault="000B723A"/>
        </w:tc>
        <w:tc>
          <w:tcPr>
            <w:tcW w:w="1432" w:type="dxa"/>
            <w:shd w:val="clear" w:color="FFFFFF" w:fill="auto"/>
            <w:vAlign w:val="bottom"/>
          </w:tcPr>
          <w:p w:rsidR="000B723A" w:rsidRDefault="000B723A"/>
        </w:tc>
      </w:tr>
      <w:tr w:rsidR="000B723A" w:rsidTr="00D7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B723A" w:rsidRDefault="00D7334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B723A" w:rsidTr="00D7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415" w:type="dxa"/>
            <w:shd w:val="clear" w:color="FFFFFF" w:fill="auto"/>
            <w:vAlign w:val="bottom"/>
          </w:tcPr>
          <w:p w:rsidR="000B723A" w:rsidRDefault="000B723A"/>
        </w:tc>
        <w:tc>
          <w:tcPr>
            <w:tcW w:w="2043" w:type="dxa"/>
            <w:shd w:val="clear" w:color="FFFFFF" w:fill="auto"/>
            <w:vAlign w:val="bottom"/>
          </w:tcPr>
          <w:p w:rsidR="000B723A" w:rsidRDefault="000B723A"/>
        </w:tc>
        <w:tc>
          <w:tcPr>
            <w:tcW w:w="3779" w:type="dxa"/>
            <w:shd w:val="clear" w:color="FFFFFF" w:fill="auto"/>
            <w:vAlign w:val="bottom"/>
          </w:tcPr>
          <w:p w:rsidR="000B723A" w:rsidRDefault="000B723A"/>
        </w:tc>
        <w:tc>
          <w:tcPr>
            <w:tcW w:w="709" w:type="dxa"/>
            <w:shd w:val="clear" w:color="FFFFFF" w:fill="auto"/>
            <w:vAlign w:val="bottom"/>
          </w:tcPr>
          <w:p w:rsidR="000B723A" w:rsidRDefault="000B723A"/>
        </w:tc>
        <w:tc>
          <w:tcPr>
            <w:tcW w:w="709" w:type="dxa"/>
            <w:shd w:val="clear" w:color="FFFFFF" w:fill="auto"/>
            <w:vAlign w:val="bottom"/>
          </w:tcPr>
          <w:p w:rsidR="000B723A" w:rsidRDefault="000B723A"/>
        </w:tc>
        <w:tc>
          <w:tcPr>
            <w:tcW w:w="850" w:type="dxa"/>
            <w:shd w:val="clear" w:color="FFFFFF" w:fill="auto"/>
            <w:vAlign w:val="bottom"/>
          </w:tcPr>
          <w:p w:rsidR="000B723A" w:rsidRDefault="000B723A"/>
        </w:tc>
        <w:tc>
          <w:tcPr>
            <w:tcW w:w="836" w:type="dxa"/>
            <w:shd w:val="clear" w:color="FFFFFF" w:fill="auto"/>
            <w:vAlign w:val="bottom"/>
          </w:tcPr>
          <w:p w:rsidR="000B723A" w:rsidRDefault="000B723A"/>
        </w:tc>
        <w:tc>
          <w:tcPr>
            <w:tcW w:w="1432" w:type="dxa"/>
            <w:shd w:val="clear" w:color="FFFFFF" w:fill="auto"/>
            <w:vAlign w:val="bottom"/>
          </w:tcPr>
          <w:p w:rsidR="000B723A" w:rsidRDefault="000B723A"/>
        </w:tc>
      </w:tr>
      <w:tr w:rsidR="000B723A" w:rsidTr="00D7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B723A" w:rsidRDefault="00D733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377F1D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377F1D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.2018 17:00:00 по местному времени.</w:t>
            </w:r>
          </w:p>
          <w:p w:rsidR="00377F1D" w:rsidRDefault="00377F1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77F1D" w:rsidRDefault="00377F1D"/>
        </w:tc>
      </w:tr>
      <w:tr w:rsidR="000B723A" w:rsidTr="00D7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5" w:type="dxa"/>
            <w:shd w:val="clear" w:color="FFFFFF" w:fill="auto"/>
            <w:vAlign w:val="bottom"/>
          </w:tcPr>
          <w:p w:rsidR="000B723A" w:rsidRDefault="000B723A"/>
        </w:tc>
        <w:tc>
          <w:tcPr>
            <w:tcW w:w="2043" w:type="dxa"/>
            <w:shd w:val="clear" w:color="FFFFFF" w:fill="auto"/>
            <w:vAlign w:val="bottom"/>
          </w:tcPr>
          <w:p w:rsidR="000B723A" w:rsidRDefault="000B723A"/>
        </w:tc>
        <w:tc>
          <w:tcPr>
            <w:tcW w:w="3779" w:type="dxa"/>
            <w:shd w:val="clear" w:color="FFFFFF" w:fill="auto"/>
            <w:vAlign w:val="bottom"/>
          </w:tcPr>
          <w:p w:rsidR="000B723A" w:rsidRDefault="000B723A"/>
        </w:tc>
        <w:tc>
          <w:tcPr>
            <w:tcW w:w="709" w:type="dxa"/>
            <w:shd w:val="clear" w:color="FFFFFF" w:fill="auto"/>
            <w:vAlign w:val="bottom"/>
          </w:tcPr>
          <w:p w:rsidR="000B723A" w:rsidRDefault="000B723A"/>
        </w:tc>
        <w:tc>
          <w:tcPr>
            <w:tcW w:w="709" w:type="dxa"/>
            <w:shd w:val="clear" w:color="FFFFFF" w:fill="auto"/>
            <w:vAlign w:val="bottom"/>
          </w:tcPr>
          <w:p w:rsidR="000B723A" w:rsidRDefault="000B723A"/>
        </w:tc>
        <w:tc>
          <w:tcPr>
            <w:tcW w:w="850" w:type="dxa"/>
            <w:shd w:val="clear" w:color="FFFFFF" w:fill="auto"/>
            <w:vAlign w:val="bottom"/>
          </w:tcPr>
          <w:p w:rsidR="000B723A" w:rsidRDefault="000B723A"/>
        </w:tc>
        <w:tc>
          <w:tcPr>
            <w:tcW w:w="836" w:type="dxa"/>
            <w:shd w:val="clear" w:color="FFFFFF" w:fill="auto"/>
            <w:vAlign w:val="bottom"/>
          </w:tcPr>
          <w:p w:rsidR="000B723A" w:rsidRDefault="000B723A"/>
        </w:tc>
        <w:tc>
          <w:tcPr>
            <w:tcW w:w="1432" w:type="dxa"/>
            <w:shd w:val="clear" w:color="FFFFFF" w:fill="auto"/>
            <w:vAlign w:val="bottom"/>
          </w:tcPr>
          <w:p w:rsidR="000B723A" w:rsidRDefault="000B723A"/>
        </w:tc>
      </w:tr>
      <w:tr w:rsidR="000B723A" w:rsidTr="00D7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0B723A" w:rsidRDefault="00D73349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B723A" w:rsidTr="00D7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5" w:type="dxa"/>
            <w:shd w:val="clear" w:color="FFFFFF" w:fill="auto"/>
            <w:vAlign w:val="bottom"/>
          </w:tcPr>
          <w:p w:rsidR="000B723A" w:rsidRDefault="000B723A"/>
        </w:tc>
        <w:tc>
          <w:tcPr>
            <w:tcW w:w="2043" w:type="dxa"/>
            <w:shd w:val="clear" w:color="FFFFFF" w:fill="auto"/>
            <w:vAlign w:val="bottom"/>
          </w:tcPr>
          <w:p w:rsidR="000B723A" w:rsidRDefault="000B723A"/>
          <w:p w:rsidR="00377F1D" w:rsidRDefault="00377F1D"/>
        </w:tc>
        <w:tc>
          <w:tcPr>
            <w:tcW w:w="3779" w:type="dxa"/>
            <w:shd w:val="clear" w:color="FFFFFF" w:fill="auto"/>
            <w:vAlign w:val="bottom"/>
          </w:tcPr>
          <w:p w:rsidR="000B723A" w:rsidRDefault="000B723A"/>
        </w:tc>
        <w:tc>
          <w:tcPr>
            <w:tcW w:w="709" w:type="dxa"/>
            <w:shd w:val="clear" w:color="FFFFFF" w:fill="auto"/>
            <w:vAlign w:val="bottom"/>
          </w:tcPr>
          <w:p w:rsidR="000B723A" w:rsidRDefault="000B723A"/>
        </w:tc>
        <w:tc>
          <w:tcPr>
            <w:tcW w:w="709" w:type="dxa"/>
            <w:shd w:val="clear" w:color="FFFFFF" w:fill="auto"/>
            <w:vAlign w:val="bottom"/>
          </w:tcPr>
          <w:p w:rsidR="000B723A" w:rsidRDefault="000B723A"/>
        </w:tc>
        <w:tc>
          <w:tcPr>
            <w:tcW w:w="850" w:type="dxa"/>
            <w:shd w:val="clear" w:color="FFFFFF" w:fill="auto"/>
            <w:vAlign w:val="bottom"/>
          </w:tcPr>
          <w:p w:rsidR="000B723A" w:rsidRDefault="000B723A"/>
        </w:tc>
        <w:tc>
          <w:tcPr>
            <w:tcW w:w="836" w:type="dxa"/>
            <w:shd w:val="clear" w:color="FFFFFF" w:fill="auto"/>
            <w:vAlign w:val="bottom"/>
          </w:tcPr>
          <w:p w:rsidR="000B723A" w:rsidRDefault="000B723A"/>
        </w:tc>
        <w:tc>
          <w:tcPr>
            <w:tcW w:w="1432" w:type="dxa"/>
            <w:shd w:val="clear" w:color="FFFFFF" w:fill="auto"/>
            <w:vAlign w:val="bottom"/>
          </w:tcPr>
          <w:p w:rsidR="000B723A" w:rsidRDefault="000B723A"/>
        </w:tc>
      </w:tr>
      <w:tr w:rsidR="000B723A" w:rsidTr="00D7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5" w:type="dxa"/>
            <w:shd w:val="clear" w:color="FFFFFF" w:fill="auto"/>
            <w:vAlign w:val="bottom"/>
          </w:tcPr>
          <w:p w:rsidR="000B723A" w:rsidRDefault="000B723A"/>
        </w:tc>
        <w:tc>
          <w:tcPr>
            <w:tcW w:w="2043" w:type="dxa"/>
            <w:shd w:val="clear" w:color="FFFFFF" w:fill="auto"/>
            <w:vAlign w:val="bottom"/>
          </w:tcPr>
          <w:p w:rsidR="000B723A" w:rsidRDefault="000B723A"/>
        </w:tc>
        <w:tc>
          <w:tcPr>
            <w:tcW w:w="3779" w:type="dxa"/>
            <w:shd w:val="clear" w:color="FFFFFF" w:fill="auto"/>
            <w:vAlign w:val="bottom"/>
          </w:tcPr>
          <w:p w:rsidR="000B723A" w:rsidRDefault="000B723A"/>
        </w:tc>
        <w:tc>
          <w:tcPr>
            <w:tcW w:w="709" w:type="dxa"/>
            <w:shd w:val="clear" w:color="FFFFFF" w:fill="auto"/>
            <w:vAlign w:val="bottom"/>
          </w:tcPr>
          <w:p w:rsidR="000B723A" w:rsidRDefault="000B723A"/>
        </w:tc>
        <w:tc>
          <w:tcPr>
            <w:tcW w:w="709" w:type="dxa"/>
            <w:shd w:val="clear" w:color="FFFFFF" w:fill="auto"/>
            <w:vAlign w:val="bottom"/>
          </w:tcPr>
          <w:p w:rsidR="000B723A" w:rsidRDefault="000B723A"/>
        </w:tc>
        <w:tc>
          <w:tcPr>
            <w:tcW w:w="850" w:type="dxa"/>
            <w:shd w:val="clear" w:color="FFFFFF" w:fill="auto"/>
            <w:vAlign w:val="bottom"/>
          </w:tcPr>
          <w:p w:rsidR="000B723A" w:rsidRDefault="000B723A"/>
        </w:tc>
        <w:tc>
          <w:tcPr>
            <w:tcW w:w="836" w:type="dxa"/>
            <w:shd w:val="clear" w:color="FFFFFF" w:fill="auto"/>
            <w:vAlign w:val="bottom"/>
          </w:tcPr>
          <w:p w:rsidR="000B723A" w:rsidRDefault="000B723A"/>
        </w:tc>
        <w:tc>
          <w:tcPr>
            <w:tcW w:w="1432" w:type="dxa"/>
            <w:shd w:val="clear" w:color="FFFFFF" w:fill="auto"/>
            <w:vAlign w:val="bottom"/>
          </w:tcPr>
          <w:p w:rsidR="000B723A" w:rsidRDefault="000B723A"/>
        </w:tc>
      </w:tr>
      <w:tr w:rsidR="00377F1D" w:rsidTr="00D7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5" w:type="dxa"/>
            <w:shd w:val="clear" w:color="FFFFFF" w:fill="auto"/>
            <w:vAlign w:val="bottom"/>
          </w:tcPr>
          <w:p w:rsidR="00377F1D" w:rsidRDefault="00377F1D" w:rsidP="00377F1D"/>
        </w:tc>
        <w:tc>
          <w:tcPr>
            <w:tcW w:w="2043" w:type="dxa"/>
            <w:shd w:val="clear" w:color="FFFFFF" w:fill="auto"/>
            <w:vAlign w:val="bottom"/>
          </w:tcPr>
          <w:p w:rsidR="00377F1D" w:rsidRDefault="00377F1D" w:rsidP="00377F1D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  <w:tc>
          <w:tcPr>
            <w:tcW w:w="3779" w:type="dxa"/>
            <w:shd w:val="clear" w:color="FFFFFF" w:fill="auto"/>
            <w:vAlign w:val="bottom"/>
          </w:tcPr>
          <w:p w:rsidR="00377F1D" w:rsidRDefault="00377F1D" w:rsidP="00377F1D"/>
        </w:tc>
        <w:tc>
          <w:tcPr>
            <w:tcW w:w="709" w:type="dxa"/>
            <w:shd w:val="clear" w:color="FFFFFF" w:fill="auto"/>
            <w:vAlign w:val="bottom"/>
          </w:tcPr>
          <w:p w:rsidR="00377F1D" w:rsidRDefault="00377F1D" w:rsidP="00377F1D"/>
        </w:tc>
        <w:tc>
          <w:tcPr>
            <w:tcW w:w="709" w:type="dxa"/>
            <w:shd w:val="clear" w:color="FFFFFF" w:fill="auto"/>
            <w:vAlign w:val="bottom"/>
          </w:tcPr>
          <w:p w:rsidR="00377F1D" w:rsidRDefault="00377F1D" w:rsidP="00377F1D"/>
        </w:tc>
        <w:tc>
          <w:tcPr>
            <w:tcW w:w="850" w:type="dxa"/>
            <w:shd w:val="clear" w:color="FFFFFF" w:fill="auto"/>
            <w:vAlign w:val="bottom"/>
          </w:tcPr>
          <w:p w:rsidR="00377F1D" w:rsidRDefault="00377F1D" w:rsidP="00377F1D"/>
        </w:tc>
        <w:tc>
          <w:tcPr>
            <w:tcW w:w="836" w:type="dxa"/>
            <w:shd w:val="clear" w:color="FFFFFF" w:fill="auto"/>
            <w:vAlign w:val="bottom"/>
          </w:tcPr>
          <w:p w:rsidR="00377F1D" w:rsidRDefault="00377F1D" w:rsidP="00377F1D"/>
        </w:tc>
        <w:tc>
          <w:tcPr>
            <w:tcW w:w="1432" w:type="dxa"/>
            <w:shd w:val="clear" w:color="FFFFFF" w:fill="auto"/>
            <w:vAlign w:val="bottom"/>
          </w:tcPr>
          <w:p w:rsidR="00377F1D" w:rsidRDefault="00377F1D" w:rsidP="00377F1D"/>
        </w:tc>
      </w:tr>
      <w:tr w:rsidR="00377F1D" w:rsidTr="00D7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5" w:type="dxa"/>
            <w:shd w:val="clear" w:color="FFFFFF" w:fill="auto"/>
            <w:vAlign w:val="bottom"/>
          </w:tcPr>
          <w:p w:rsidR="00377F1D" w:rsidRDefault="00377F1D" w:rsidP="00377F1D"/>
        </w:tc>
        <w:tc>
          <w:tcPr>
            <w:tcW w:w="2043" w:type="dxa"/>
            <w:shd w:val="clear" w:color="FFFFFF" w:fill="auto"/>
            <w:vAlign w:val="bottom"/>
          </w:tcPr>
          <w:p w:rsidR="00377F1D" w:rsidRDefault="00377F1D" w:rsidP="00377F1D">
            <w:r>
              <w:rPr>
                <w:rFonts w:ascii="Times New Roman" w:hAnsi="Times New Roman"/>
                <w:sz w:val="28"/>
                <w:szCs w:val="28"/>
              </w:rPr>
              <w:t xml:space="preserve">Антипова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Е.В,,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тел.220-16-04</w:t>
            </w:r>
          </w:p>
        </w:tc>
        <w:tc>
          <w:tcPr>
            <w:tcW w:w="3779" w:type="dxa"/>
            <w:shd w:val="clear" w:color="FFFFFF" w:fill="auto"/>
            <w:vAlign w:val="bottom"/>
          </w:tcPr>
          <w:p w:rsidR="00377F1D" w:rsidRDefault="00377F1D" w:rsidP="00377F1D"/>
        </w:tc>
        <w:tc>
          <w:tcPr>
            <w:tcW w:w="709" w:type="dxa"/>
            <w:shd w:val="clear" w:color="FFFFFF" w:fill="auto"/>
            <w:vAlign w:val="bottom"/>
          </w:tcPr>
          <w:p w:rsidR="00377F1D" w:rsidRDefault="00377F1D" w:rsidP="00377F1D"/>
        </w:tc>
        <w:tc>
          <w:tcPr>
            <w:tcW w:w="709" w:type="dxa"/>
            <w:shd w:val="clear" w:color="FFFFFF" w:fill="auto"/>
            <w:vAlign w:val="bottom"/>
          </w:tcPr>
          <w:p w:rsidR="00377F1D" w:rsidRDefault="00377F1D" w:rsidP="00377F1D"/>
        </w:tc>
        <w:tc>
          <w:tcPr>
            <w:tcW w:w="850" w:type="dxa"/>
            <w:shd w:val="clear" w:color="FFFFFF" w:fill="auto"/>
            <w:vAlign w:val="bottom"/>
          </w:tcPr>
          <w:p w:rsidR="00377F1D" w:rsidRDefault="00377F1D" w:rsidP="00377F1D"/>
        </w:tc>
        <w:tc>
          <w:tcPr>
            <w:tcW w:w="836" w:type="dxa"/>
            <w:shd w:val="clear" w:color="FFFFFF" w:fill="auto"/>
            <w:vAlign w:val="bottom"/>
          </w:tcPr>
          <w:p w:rsidR="00377F1D" w:rsidRDefault="00377F1D" w:rsidP="00377F1D"/>
        </w:tc>
        <w:tc>
          <w:tcPr>
            <w:tcW w:w="1432" w:type="dxa"/>
            <w:shd w:val="clear" w:color="FFFFFF" w:fill="auto"/>
            <w:vAlign w:val="bottom"/>
          </w:tcPr>
          <w:p w:rsidR="00377F1D" w:rsidRDefault="00377F1D" w:rsidP="00377F1D"/>
        </w:tc>
      </w:tr>
      <w:tr w:rsidR="00377F1D" w:rsidTr="00D7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77F1D" w:rsidRDefault="00377F1D" w:rsidP="00377F1D"/>
        </w:tc>
      </w:tr>
      <w:tr w:rsidR="00377F1D" w:rsidTr="00D7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77F1D" w:rsidRDefault="00377F1D" w:rsidP="00377F1D"/>
        </w:tc>
      </w:tr>
    </w:tbl>
    <w:p w:rsidR="00000000" w:rsidRDefault="00D7334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723A"/>
    <w:rsid w:val="000B723A"/>
    <w:rsid w:val="00377F1D"/>
    <w:rsid w:val="00D7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58BF9-6E25-49BD-B865-07B43BF8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73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3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cp:lastPrinted>2018-10-15T05:45:00Z</cp:lastPrinted>
  <dcterms:created xsi:type="dcterms:W3CDTF">2018-10-15T05:40:00Z</dcterms:created>
  <dcterms:modified xsi:type="dcterms:W3CDTF">2018-10-15T05:46:00Z</dcterms:modified>
</cp:coreProperties>
</file>