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51"/>
        <w:gridCol w:w="1923"/>
        <w:gridCol w:w="2327"/>
        <w:gridCol w:w="685"/>
        <w:gridCol w:w="860"/>
        <w:gridCol w:w="1047"/>
        <w:gridCol w:w="1826"/>
        <w:gridCol w:w="1554"/>
      </w:tblGrid>
      <w:tr w:rsidR="00477E7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1907" w:type="dxa"/>
            <w:gridSpan w:val="2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RPr="00F061E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Pr="00AB31C8" w:rsidRDefault="00AB31C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B31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B31C8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AB31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B31C8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B31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B31C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5" w:type="dxa"/>
            <w:shd w:val="clear" w:color="FFFFFF" w:fill="auto"/>
            <w:vAlign w:val="bottom"/>
          </w:tcPr>
          <w:p w:rsidR="00477E7E" w:rsidRPr="00AB31C8" w:rsidRDefault="00477E7E">
            <w:pPr>
              <w:rPr>
                <w:lang w:val="en-US"/>
              </w:rPr>
            </w:pPr>
          </w:p>
        </w:tc>
        <w:tc>
          <w:tcPr>
            <w:tcW w:w="860" w:type="dxa"/>
            <w:shd w:val="clear" w:color="FFFFFF" w:fill="auto"/>
            <w:vAlign w:val="bottom"/>
          </w:tcPr>
          <w:p w:rsidR="00477E7E" w:rsidRPr="00AB31C8" w:rsidRDefault="00477E7E">
            <w:pPr>
              <w:rPr>
                <w:lang w:val="en-US"/>
              </w:rPr>
            </w:pPr>
          </w:p>
        </w:tc>
        <w:tc>
          <w:tcPr>
            <w:tcW w:w="1047" w:type="dxa"/>
            <w:shd w:val="clear" w:color="FFFFFF" w:fill="auto"/>
            <w:vAlign w:val="bottom"/>
          </w:tcPr>
          <w:p w:rsidR="00477E7E" w:rsidRPr="00AB31C8" w:rsidRDefault="00477E7E">
            <w:pPr>
              <w:rPr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477E7E" w:rsidRPr="00AB31C8" w:rsidRDefault="00477E7E">
            <w:pPr>
              <w:rPr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477E7E" w:rsidRPr="00AB31C8" w:rsidRDefault="00477E7E">
            <w:pPr>
              <w:rPr>
                <w:lang w:val="en-US"/>
              </w:rPr>
            </w:pPr>
          </w:p>
        </w:tc>
      </w:tr>
      <w:tr w:rsidR="00477E7E" w:rsidRPr="00F061E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Pr="00AB31C8" w:rsidRDefault="00AB31C8">
            <w:pPr>
              <w:jc w:val="center"/>
              <w:rPr>
                <w:lang w:val="en-US"/>
              </w:rPr>
            </w:pPr>
            <w:r w:rsidRPr="00AB31C8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Pr="00AB31C8" w:rsidRDefault="00477E7E">
            <w:pPr>
              <w:rPr>
                <w:lang w:val="en-US"/>
              </w:rPr>
            </w:pPr>
          </w:p>
        </w:tc>
        <w:tc>
          <w:tcPr>
            <w:tcW w:w="860" w:type="dxa"/>
            <w:shd w:val="clear" w:color="FFFFFF" w:fill="auto"/>
            <w:vAlign w:val="bottom"/>
          </w:tcPr>
          <w:p w:rsidR="00477E7E" w:rsidRPr="00AB31C8" w:rsidRDefault="00477E7E">
            <w:pPr>
              <w:rPr>
                <w:lang w:val="en-US"/>
              </w:rPr>
            </w:pPr>
          </w:p>
        </w:tc>
        <w:tc>
          <w:tcPr>
            <w:tcW w:w="1047" w:type="dxa"/>
            <w:shd w:val="clear" w:color="FFFFFF" w:fill="auto"/>
            <w:vAlign w:val="bottom"/>
          </w:tcPr>
          <w:p w:rsidR="00477E7E" w:rsidRPr="00AB31C8" w:rsidRDefault="00477E7E">
            <w:pPr>
              <w:rPr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477E7E" w:rsidRPr="00AB31C8" w:rsidRDefault="00477E7E">
            <w:pPr>
              <w:rPr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477E7E" w:rsidRPr="00AB31C8" w:rsidRDefault="00477E7E">
            <w:pPr>
              <w:rPr>
                <w:lang w:val="en-US"/>
              </w:rPr>
            </w:pPr>
          </w:p>
        </w:tc>
      </w:tr>
      <w:tr w:rsidR="00477E7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Default="00AB31C8" w:rsidP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6.11.2018 г. №.1361-18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551" w:type="dxa"/>
            <w:shd w:val="clear" w:color="FFFFFF" w:fill="auto"/>
            <w:vAlign w:val="bottom"/>
          </w:tcPr>
          <w:p w:rsidR="00477E7E" w:rsidRDefault="00477E7E"/>
        </w:tc>
        <w:tc>
          <w:tcPr>
            <w:tcW w:w="1923" w:type="dxa"/>
            <w:shd w:val="clear" w:color="FFFFFF" w:fill="auto"/>
            <w:vAlign w:val="bottom"/>
          </w:tcPr>
          <w:p w:rsidR="00477E7E" w:rsidRDefault="00477E7E"/>
        </w:tc>
        <w:tc>
          <w:tcPr>
            <w:tcW w:w="2327" w:type="dxa"/>
            <w:shd w:val="clear" w:color="FFFFFF" w:fill="auto"/>
            <w:vAlign w:val="bottom"/>
          </w:tcPr>
          <w:p w:rsidR="00477E7E" w:rsidRDefault="00477E7E"/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551" w:type="dxa"/>
            <w:shd w:val="clear" w:color="FFFFFF" w:fill="auto"/>
            <w:vAlign w:val="bottom"/>
          </w:tcPr>
          <w:p w:rsidR="00477E7E" w:rsidRDefault="00477E7E"/>
        </w:tc>
        <w:tc>
          <w:tcPr>
            <w:tcW w:w="1923" w:type="dxa"/>
            <w:shd w:val="clear" w:color="FFFFFF" w:fill="auto"/>
            <w:vAlign w:val="bottom"/>
          </w:tcPr>
          <w:p w:rsidR="00477E7E" w:rsidRDefault="00477E7E"/>
        </w:tc>
        <w:tc>
          <w:tcPr>
            <w:tcW w:w="2327" w:type="dxa"/>
            <w:shd w:val="clear" w:color="FFFFFF" w:fill="auto"/>
            <w:vAlign w:val="bottom"/>
          </w:tcPr>
          <w:p w:rsidR="00477E7E" w:rsidRDefault="00477E7E"/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9219" w:type="dxa"/>
            <w:gridSpan w:val="7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477E7E" w:rsidTr="00F061EE">
        <w:trPr>
          <w:trHeight w:val="60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477E7E" w:rsidTr="00F061EE">
        <w:trPr>
          <w:trHeight w:val="60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AB31C8">
            <w:pPr>
              <w:jc w:val="center"/>
            </w:pPr>
            <w:bookmarkStart w:id="0" w:name="_GoBack" w:colFirst="2" w:colLast="2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Гель для ультразвуковой диагностики, повышенной вязкости, 5 л</w:t>
            </w:r>
          </w:p>
        </w:tc>
        <w:tc>
          <w:tcPr>
            <w:tcW w:w="23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Pr="00F061EE" w:rsidRDefault="00AB31C8">
            <w:pPr>
              <w:jc w:val="center"/>
              <w:rPr>
                <w:sz w:val="18"/>
                <w:szCs w:val="18"/>
              </w:rPr>
            </w:pPr>
            <w:r w:rsidRPr="00F061EE">
              <w:rPr>
                <w:rFonts w:ascii="Times New Roman" w:hAnsi="Times New Roman"/>
                <w:sz w:val="18"/>
                <w:szCs w:val="18"/>
              </w:rPr>
              <w:t>Гель для ультразвуковой диагностики (ультразвуковой терапии), повышенной вязкости, в упаковках (канистрах) по 5 л.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477E7E">
            <w:pPr>
              <w:jc w:val="center"/>
            </w:pP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477E7E">
            <w:pPr>
              <w:jc w:val="center"/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Шпатель одноразовый стерильный</w:t>
            </w:r>
          </w:p>
        </w:tc>
        <w:tc>
          <w:tcPr>
            <w:tcW w:w="23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Pr="00F061EE" w:rsidRDefault="00AB31C8">
            <w:pPr>
              <w:jc w:val="center"/>
              <w:rPr>
                <w:sz w:val="18"/>
                <w:szCs w:val="18"/>
              </w:rPr>
            </w:pPr>
            <w:r w:rsidRPr="00F061EE">
              <w:rPr>
                <w:rFonts w:ascii="Times New Roman" w:hAnsi="Times New Roman"/>
                <w:sz w:val="18"/>
                <w:szCs w:val="18"/>
              </w:rPr>
              <w:t>Изготовлен из шлифованной, экологически чистой древесины. Размеры 15 х 1,8 см. Предназначен для осмотра полости рта. Имеет индивидуальную стерильную упаковку. Для однократного использования.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AB31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04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477E7E">
            <w:pPr>
              <w:jc w:val="center"/>
            </w:pP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E7E" w:rsidRDefault="00477E7E">
            <w:pPr>
              <w:jc w:val="center"/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7E7E" w:rsidRDefault="00477E7E"/>
        </w:tc>
      </w:tr>
      <w:bookmarkEnd w:id="0"/>
      <w:tr w:rsidR="00477E7E" w:rsidTr="00F061EE">
        <w:trPr>
          <w:trHeight w:val="375"/>
        </w:trPr>
        <w:tc>
          <w:tcPr>
            <w:tcW w:w="551" w:type="dxa"/>
            <w:shd w:val="clear" w:color="FFFFFF" w:fill="auto"/>
            <w:vAlign w:val="bottom"/>
          </w:tcPr>
          <w:p w:rsidR="00477E7E" w:rsidRDefault="00477E7E"/>
        </w:tc>
        <w:tc>
          <w:tcPr>
            <w:tcW w:w="1923" w:type="dxa"/>
            <w:shd w:val="clear" w:color="FFFFFF" w:fill="auto"/>
            <w:vAlign w:val="bottom"/>
          </w:tcPr>
          <w:p w:rsidR="00477E7E" w:rsidRDefault="00477E7E"/>
        </w:tc>
        <w:tc>
          <w:tcPr>
            <w:tcW w:w="2327" w:type="dxa"/>
            <w:shd w:val="clear" w:color="FFFFFF" w:fill="auto"/>
            <w:vAlign w:val="bottom"/>
          </w:tcPr>
          <w:p w:rsidR="00477E7E" w:rsidRDefault="00477E7E"/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477E7E" w:rsidRDefault="00AB31C8" w:rsidP="00AB31C8"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477E7E" w:rsidTr="00F061EE">
        <w:trPr>
          <w:trHeight w:val="120"/>
        </w:trPr>
        <w:tc>
          <w:tcPr>
            <w:tcW w:w="551" w:type="dxa"/>
            <w:shd w:val="clear" w:color="FFFFFF" w:fill="auto"/>
            <w:vAlign w:val="bottom"/>
          </w:tcPr>
          <w:p w:rsidR="00477E7E" w:rsidRDefault="00477E7E"/>
        </w:tc>
        <w:tc>
          <w:tcPr>
            <w:tcW w:w="1923" w:type="dxa"/>
            <w:shd w:val="clear" w:color="FFFFFF" w:fill="auto"/>
            <w:vAlign w:val="bottom"/>
          </w:tcPr>
          <w:p w:rsidR="00477E7E" w:rsidRDefault="00477E7E"/>
        </w:tc>
        <w:tc>
          <w:tcPr>
            <w:tcW w:w="2327" w:type="dxa"/>
            <w:shd w:val="clear" w:color="FFFFFF" w:fill="auto"/>
            <w:vAlign w:val="bottom"/>
          </w:tcPr>
          <w:p w:rsidR="00477E7E" w:rsidRDefault="00477E7E"/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477E7E" w:rsidRDefault="00AB31C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477E7E" w:rsidTr="00F061EE">
        <w:trPr>
          <w:trHeight w:val="120"/>
        </w:trPr>
        <w:tc>
          <w:tcPr>
            <w:tcW w:w="551" w:type="dxa"/>
            <w:shd w:val="clear" w:color="FFFFFF" w:fill="auto"/>
            <w:vAlign w:val="bottom"/>
          </w:tcPr>
          <w:p w:rsidR="00477E7E" w:rsidRDefault="00477E7E"/>
        </w:tc>
        <w:tc>
          <w:tcPr>
            <w:tcW w:w="1923" w:type="dxa"/>
            <w:shd w:val="clear" w:color="FFFFFF" w:fill="auto"/>
            <w:vAlign w:val="bottom"/>
          </w:tcPr>
          <w:p w:rsidR="00477E7E" w:rsidRDefault="00477E7E"/>
        </w:tc>
        <w:tc>
          <w:tcPr>
            <w:tcW w:w="2327" w:type="dxa"/>
            <w:shd w:val="clear" w:color="FFFFFF" w:fill="auto"/>
            <w:vAlign w:val="bottom"/>
          </w:tcPr>
          <w:p w:rsidR="00477E7E" w:rsidRDefault="00477E7E"/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477E7E" w:rsidRDefault="00AB31C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477E7E" w:rsidTr="00F061EE">
        <w:trPr>
          <w:trHeight w:val="165"/>
        </w:trPr>
        <w:tc>
          <w:tcPr>
            <w:tcW w:w="551" w:type="dxa"/>
            <w:shd w:val="clear" w:color="FFFFFF" w:fill="auto"/>
            <w:vAlign w:val="bottom"/>
          </w:tcPr>
          <w:p w:rsidR="00477E7E" w:rsidRDefault="00477E7E"/>
        </w:tc>
        <w:tc>
          <w:tcPr>
            <w:tcW w:w="1923" w:type="dxa"/>
            <w:shd w:val="clear" w:color="FFFFFF" w:fill="auto"/>
            <w:vAlign w:val="bottom"/>
          </w:tcPr>
          <w:p w:rsidR="00477E7E" w:rsidRDefault="00477E7E"/>
        </w:tc>
        <w:tc>
          <w:tcPr>
            <w:tcW w:w="2327" w:type="dxa"/>
            <w:shd w:val="clear" w:color="FFFFFF" w:fill="auto"/>
            <w:vAlign w:val="bottom"/>
          </w:tcPr>
          <w:p w:rsidR="00477E7E" w:rsidRDefault="00477E7E"/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477E7E" w:rsidRDefault="00AB31C8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29.11.2018 17:00:00 по местному времени.</w:t>
            </w:r>
          </w:p>
        </w:tc>
      </w:tr>
      <w:tr w:rsidR="00477E7E" w:rsidTr="00F061EE">
        <w:trPr>
          <w:trHeight w:val="60"/>
        </w:trPr>
        <w:tc>
          <w:tcPr>
            <w:tcW w:w="551" w:type="dxa"/>
            <w:shd w:val="clear" w:color="FFFFFF" w:fill="auto"/>
            <w:vAlign w:val="bottom"/>
          </w:tcPr>
          <w:p w:rsidR="00477E7E" w:rsidRDefault="00477E7E"/>
        </w:tc>
        <w:tc>
          <w:tcPr>
            <w:tcW w:w="1923" w:type="dxa"/>
            <w:shd w:val="clear" w:color="FFFFFF" w:fill="auto"/>
            <w:vAlign w:val="bottom"/>
          </w:tcPr>
          <w:p w:rsidR="00477E7E" w:rsidRDefault="00477E7E"/>
        </w:tc>
        <w:tc>
          <w:tcPr>
            <w:tcW w:w="2327" w:type="dxa"/>
            <w:shd w:val="clear" w:color="FFFFFF" w:fill="auto"/>
            <w:vAlign w:val="bottom"/>
          </w:tcPr>
          <w:p w:rsidR="00477E7E" w:rsidRDefault="00477E7E"/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477E7E" w:rsidRDefault="00AB31C8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477E7E" w:rsidTr="00F061EE">
        <w:trPr>
          <w:trHeight w:val="60"/>
        </w:trPr>
        <w:tc>
          <w:tcPr>
            <w:tcW w:w="551" w:type="dxa"/>
            <w:shd w:val="clear" w:color="FFFFFF" w:fill="auto"/>
            <w:vAlign w:val="bottom"/>
          </w:tcPr>
          <w:p w:rsidR="00477E7E" w:rsidRDefault="00477E7E"/>
        </w:tc>
        <w:tc>
          <w:tcPr>
            <w:tcW w:w="1923" w:type="dxa"/>
            <w:shd w:val="clear" w:color="FFFFFF" w:fill="auto"/>
            <w:vAlign w:val="bottom"/>
          </w:tcPr>
          <w:p w:rsidR="00477E7E" w:rsidRDefault="00477E7E"/>
        </w:tc>
        <w:tc>
          <w:tcPr>
            <w:tcW w:w="2327" w:type="dxa"/>
            <w:shd w:val="clear" w:color="FFFFFF" w:fill="auto"/>
            <w:vAlign w:val="bottom"/>
          </w:tcPr>
          <w:p w:rsidR="00477E7E" w:rsidRDefault="00477E7E"/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551" w:type="dxa"/>
            <w:shd w:val="clear" w:color="FFFFFF" w:fill="auto"/>
            <w:vAlign w:val="bottom"/>
          </w:tcPr>
          <w:p w:rsidR="00477E7E" w:rsidRDefault="00477E7E"/>
        </w:tc>
        <w:tc>
          <w:tcPr>
            <w:tcW w:w="1923" w:type="dxa"/>
            <w:shd w:val="clear" w:color="FFFFFF" w:fill="auto"/>
            <w:vAlign w:val="bottom"/>
          </w:tcPr>
          <w:p w:rsidR="00477E7E" w:rsidRDefault="00477E7E"/>
        </w:tc>
        <w:tc>
          <w:tcPr>
            <w:tcW w:w="2327" w:type="dxa"/>
            <w:shd w:val="clear" w:color="FFFFFF" w:fill="auto"/>
            <w:vAlign w:val="bottom"/>
          </w:tcPr>
          <w:p w:rsidR="00477E7E" w:rsidRDefault="00477E7E"/>
        </w:tc>
        <w:tc>
          <w:tcPr>
            <w:tcW w:w="685" w:type="dxa"/>
            <w:shd w:val="clear" w:color="FFFFFF" w:fill="auto"/>
            <w:vAlign w:val="bottom"/>
          </w:tcPr>
          <w:p w:rsidR="00477E7E" w:rsidRDefault="00477E7E"/>
        </w:tc>
        <w:tc>
          <w:tcPr>
            <w:tcW w:w="860" w:type="dxa"/>
            <w:shd w:val="clear" w:color="FFFFFF" w:fill="auto"/>
            <w:vAlign w:val="bottom"/>
          </w:tcPr>
          <w:p w:rsidR="00477E7E" w:rsidRDefault="00477E7E"/>
        </w:tc>
        <w:tc>
          <w:tcPr>
            <w:tcW w:w="1047" w:type="dxa"/>
            <w:shd w:val="clear" w:color="FFFFFF" w:fill="auto"/>
            <w:vAlign w:val="bottom"/>
          </w:tcPr>
          <w:p w:rsidR="00477E7E" w:rsidRDefault="00477E7E"/>
        </w:tc>
        <w:tc>
          <w:tcPr>
            <w:tcW w:w="1826" w:type="dxa"/>
            <w:shd w:val="clear" w:color="FFFFFF" w:fill="auto"/>
            <w:vAlign w:val="bottom"/>
          </w:tcPr>
          <w:p w:rsidR="00477E7E" w:rsidRDefault="00477E7E"/>
        </w:tc>
        <w:tc>
          <w:tcPr>
            <w:tcW w:w="1554" w:type="dxa"/>
            <w:shd w:val="clear" w:color="FFFFFF" w:fill="auto"/>
            <w:vAlign w:val="bottom"/>
          </w:tcPr>
          <w:p w:rsidR="00477E7E" w:rsidRDefault="00477E7E"/>
        </w:tc>
      </w:tr>
      <w:tr w:rsidR="00477E7E" w:rsidTr="00F061E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477E7E" w:rsidRDefault="00AB31C8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477E7E" w:rsidTr="00F061E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477E7E" w:rsidRDefault="00F061EE">
            <w:r>
              <w:rPr>
                <w:rFonts w:ascii="Times New Roman" w:hAnsi="Times New Roman"/>
                <w:sz w:val="28"/>
                <w:szCs w:val="28"/>
              </w:rPr>
              <w:t>Антипова Елена В</w:t>
            </w:r>
            <w:r>
              <w:rPr>
                <w:rFonts w:ascii="Times New Roman" w:hAnsi="Times New Roman"/>
                <w:sz w:val="28"/>
                <w:szCs w:val="28"/>
                <w:u w:val="double"/>
              </w:rPr>
              <w:t>алерьевна</w:t>
            </w:r>
            <w:r>
              <w:rPr>
                <w:rFonts w:ascii="Times New Roman" w:hAnsi="Times New Roman"/>
                <w:sz w:val="28"/>
                <w:szCs w:val="28"/>
              </w:rPr>
              <w:t>, тел.220-16-04</w:t>
            </w:r>
          </w:p>
        </w:tc>
      </w:tr>
    </w:tbl>
    <w:p w:rsidR="004F7B45" w:rsidRDefault="004F7B45"/>
    <w:sectPr w:rsidR="004F7B4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7E7E"/>
    <w:rsid w:val="00477E7E"/>
    <w:rsid w:val="004F7B45"/>
    <w:rsid w:val="00AB31C8"/>
    <w:rsid w:val="00F0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AA95-09E1-43C6-AB94-EA8FEB03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3</cp:revision>
  <dcterms:created xsi:type="dcterms:W3CDTF">2018-11-27T02:25:00Z</dcterms:created>
  <dcterms:modified xsi:type="dcterms:W3CDTF">2018-11-27T02:30:00Z</dcterms:modified>
</cp:coreProperties>
</file>