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89"/>
        <w:gridCol w:w="9"/>
        <w:gridCol w:w="2079"/>
        <w:gridCol w:w="55"/>
        <w:gridCol w:w="2407"/>
        <w:gridCol w:w="44"/>
        <w:gridCol w:w="584"/>
        <w:gridCol w:w="34"/>
        <w:gridCol w:w="782"/>
        <w:gridCol w:w="24"/>
        <w:gridCol w:w="966"/>
        <w:gridCol w:w="14"/>
        <w:gridCol w:w="1778"/>
        <w:gridCol w:w="8"/>
        <w:gridCol w:w="1500"/>
      </w:tblGrid>
      <w:tr w:rsidR="009B1F18" w:rsidRPr="0008468D" w:rsidTr="00740EF6">
        <w:trPr>
          <w:trHeight w:val="60"/>
        </w:trPr>
        <w:tc>
          <w:tcPr>
            <w:tcW w:w="4949" w:type="dxa"/>
            <w:gridSpan w:val="5"/>
            <w:shd w:val="clear" w:color="FFFFFF" w:fill="auto"/>
            <w:vAlign w:val="bottom"/>
          </w:tcPr>
          <w:p w:rsidR="009B1F18" w:rsidRPr="0008468D" w:rsidRDefault="00740EF6">
            <w:pPr>
              <w:jc w:val="center"/>
              <w:rPr>
                <w:rFonts w:ascii="Times New Roman" w:hAnsi="Times New Roman" w:cs="Times New Roman"/>
              </w:rPr>
            </w:pPr>
            <w:r w:rsidRPr="0008468D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1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4"/>
            <w:shd w:val="clear" w:color="FFFFFF" w:fill="auto"/>
            <w:vAlign w:val="bottom"/>
          </w:tcPr>
          <w:p w:rsidR="009B1F18" w:rsidRPr="0008468D" w:rsidRDefault="00740EF6">
            <w:pPr>
              <w:jc w:val="center"/>
              <w:rPr>
                <w:rFonts w:ascii="Times New Roman" w:hAnsi="Times New Roman" w:cs="Times New Roman"/>
              </w:rPr>
            </w:pPr>
            <w:r w:rsidRPr="0008468D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06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</w:tr>
      <w:tr w:rsidR="009B1F18" w:rsidRPr="0008468D" w:rsidTr="00740EF6">
        <w:trPr>
          <w:trHeight w:val="60"/>
        </w:trPr>
        <w:tc>
          <w:tcPr>
            <w:tcW w:w="4949" w:type="dxa"/>
            <w:gridSpan w:val="5"/>
            <w:shd w:val="clear" w:color="FFFFFF" w:fill="auto"/>
            <w:vAlign w:val="bottom"/>
          </w:tcPr>
          <w:p w:rsidR="009B1F18" w:rsidRPr="0008468D" w:rsidRDefault="00740EF6">
            <w:pPr>
              <w:jc w:val="center"/>
              <w:rPr>
                <w:rFonts w:ascii="Times New Roman" w:hAnsi="Times New Roman" w:cs="Times New Roman"/>
              </w:rPr>
            </w:pPr>
            <w:r w:rsidRPr="0008468D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1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</w:tr>
      <w:tr w:rsidR="009B1F18" w:rsidRPr="0008468D" w:rsidTr="00740EF6">
        <w:trPr>
          <w:trHeight w:val="60"/>
        </w:trPr>
        <w:tc>
          <w:tcPr>
            <w:tcW w:w="4949" w:type="dxa"/>
            <w:gridSpan w:val="5"/>
            <w:shd w:val="clear" w:color="FFFFFF" w:fill="auto"/>
            <w:vAlign w:val="bottom"/>
          </w:tcPr>
          <w:p w:rsidR="009B1F18" w:rsidRPr="0008468D" w:rsidRDefault="00740EF6">
            <w:pPr>
              <w:jc w:val="center"/>
              <w:rPr>
                <w:rFonts w:ascii="Times New Roman" w:hAnsi="Times New Roman" w:cs="Times New Roman"/>
              </w:rPr>
            </w:pPr>
            <w:r w:rsidRPr="0008468D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1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</w:tr>
      <w:tr w:rsidR="009B1F18" w:rsidRPr="0008468D" w:rsidTr="00740EF6">
        <w:trPr>
          <w:trHeight w:val="60"/>
        </w:trPr>
        <w:tc>
          <w:tcPr>
            <w:tcW w:w="4949" w:type="dxa"/>
            <w:gridSpan w:val="5"/>
            <w:shd w:val="clear" w:color="FFFFFF" w:fill="auto"/>
            <w:vAlign w:val="bottom"/>
          </w:tcPr>
          <w:p w:rsidR="009B1F18" w:rsidRPr="0008468D" w:rsidRDefault="00740EF6">
            <w:pPr>
              <w:jc w:val="center"/>
              <w:rPr>
                <w:rFonts w:ascii="Times New Roman" w:hAnsi="Times New Roman" w:cs="Times New Roman"/>
              </w:rPr>
            </w:pPr>
            <w:r w:rsidRPr="0008468D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1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</w:tr>
      <w:tr w:rsidR="009B1F18" w:rsidRPr="0008468D" w:rsidTr="00740EF6">
        <w:trPr>
          <w:trHeight w:val="60"/>
        </w:trPr>
        <w:tc>
          <w:tcPr>
            <w:tcW w:w="4949" w:type="dxa"/>
            <w:gridSpan w:val="5"/>
            <w:shd w:val="clear" w:color="FFFFFF" w:fill="auto"/>
            <w:vAlign w:val="bottom"/>
          </w:tcPr>
          <w:p w:rsidR="009B1F18" w:rsidRPr="0008468D" w:rsidRDefault="00740EF6">
            <w:pPr>
              <w:jc w:val="center"/>
              <w:rPr>
                <w:rFonts w:ascii="Times New Roman" w:hAnsi="Times New Roman" w:cs="Times New Roman"/>
              </w:rPr>
            </w:pPr>
            <w:r w:rsidRPr="0008468D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1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</w:tr>
      <w:tr w:rsidR="009B1F18" w:rsidRPr="0008468D" w:rsidTr="00740EF6">
        <w:trPr>
          <w:trHeight w:val="60"/>
        </w:trPr>
        <w:tc>
          <w:tcPr>
            <w:tcW w:w="4949" w:type="dxa"/>
            <w:gridSpan w:val="5"/>
            <w:shd w:val="clear" w:color="FFFFFF" w:fill="auto"/>
            <w:vAlign w:val="bottom"/>
          </w:tcPr>
          <w:p w:rsidR="009B1F18" w:rsidRPr="0008468D" w:rsidRDefault="00740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46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4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84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084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84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84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84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1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6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6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1F18" w:rsidRPr="0008468D" w:rsidTr="00740EF6">
        <w:trPr>
          <w:trHeight w:val="60"/>
        </w:trPr>
        <w:tc>
          <w:tcPr>
            <w:tcW w:w="4949" w:type="dxa"/>
            <w:gridSpan w:val="5"/>
            <w:shd w:val="clear" w:color="FFFFFF" w:fill="auto"/>
            <w:vAlign w:val="bottom"/>
          </w:tcPr>
          <w:p w:rsidR="009B1F18" w:rsidRPr="0008468D" w:rsidRDefault="00740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4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51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6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6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1F18" w:rsidRPr="0008468D" w:rsidTr="00740EF6">
        <w:trPr>
          <w:trHeight w:val="60"/>
        </w:trPr>
        <w:tc>
          <w:tcPr>
            <w:tcW w:w="4949" w:type="dxa"/>
            <w:gridSpan w:val="5"/>
            <w:shd w:val="clear" w:color="FFFFFF" w:fill="auto"/>
            <w:vAlign w:val="bottom"/>
          </w:tcPr>
          <w:p w:rsidR="009B1F18" w:rsidRPr="0008468D" w:rsidRDefault="00740EF6">
            <w:pPr>
              <w:jc w:val="center"/>
              <w:rPr>
                <w:rFonts w:ascii="Times New Roman" w:hAnsi="Times New Roman" w:cs="Times New Roman"/>
              </w:rPr>
            </w:pPr>
            <w:r w:rsidRPr="0008468D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51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</w:tr>
      <w:tr w:rsidR="009B1F18" w:rsidRPr="0008468D" w:rsidTr="00740EF6">
        <w:trPr>
          <w:trHeight w:val="60"/>
        </w:trPr>
        <w:tc>
          <w:tcPr>
            <w:tcW w:w="4949" w:type="dxa"/>
            <w:gridSpan w:val="5"/>
            <w:shd w:val="clear" w:color="FFFFFF" w:fill="auto"/>
            <w:vAlign w:val="bottom"/>
          </w:tcPr>
          <w:p w:rsidR="009B1F18" w:rsidRPr="0008468D" w:rsidRDefault="00740EF6">
            <w:pPr>
              <w:jc w:val="center"/>
              <w:rPr>
                <w:rFonts w:ascii="Times New Roman" w:hAnsi="Times New Roman" w:cs="Times New Roman"/>
              </w:rPr>
            </w:pPr>
            <w:r w:rsidRPr="0008468D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1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</w:tr>
      <w:tr w:rsidR="009B1F18" w:rsidRPr="0008468D" w:rsidTr="00740EF6">
        <w:trPr>
          <w:trHeight w:val="60"/>
        </w:trPr>
        <w:tc>
          <w:tcPr>
            <w:tcW w:w="4949" w:type="dxa"/>
            <w:gridSpan w:val="5"/>
            <w:shd w:val="clear" w:color="FFFFFF" w:fill="auto"/>
            <w:vAlign w:val="bottom"/>
          </w:tcPr>
          <w:p w:rsidR="009B1F18" w:rsidRPr="0008468D" w:rsidRDefault="00740EF6" w:rsidP="00FE494A">
            <w:pPr>
              <w:jc w:val="center"/>
              <w:rPr>
                <w:rFonts w:ascii="Times New Roman" w:hAnsi="Times New Roman" w:cs="Times New Roman"/>
              </w:rPr>
            </w:pPr>
            <w:r w:rsidRPr="0008468D">
              <w:rPr>
                <w:rFonts w:ascii="Times New Roman" w:hAnsi="Times New Roman" w:cs="Times New Roman"/>
                <w:sz w:val="24"/>
                <w:szCs w:val="24"/>
              </w:rPr>
              <w:t>03.12.2018 г. №.139</w:t>
            </w:r>
            <w:r w:rsidR="00FE494A" w:rsidRPr="000846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8468D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651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</w:tr>
      <w:tr w:rsidR="009B1F18" w:rsidRPr="0008468D" w:rsidTr="00740EF6">
        <w:trPr>
          <w:trHeight w:val="60"/>
        </w:trPr>
        <w:tc>
          <w:tcPr>
            <w:tcW w:w="4949" w:type="dxa"/>
            <w:gridSpan w:val="5"/>
            <w:shd w:val="clear" w:color="FFFFFF" w:fill="auto"/>
            <w:vAlign w:val="bottom"/>
          </w:tcPr>
          <w:p w:rsidR="009B1F18" w:rsidRPr="0008468D" w:rsidRDefault="00740EF6">
            <w:pPr>
              <w:jc w:val="center"/>
              <w:rPr>
                <w:rFonts w:ascii="Times New Roman" w:hAnsi="Times New Roman" w:cs="Times New Roman"/>
              </w:rPr>
            </w:pPr>
            <w:r w:rsidRPr="0008468D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1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</w:tr>
      <w:tr w:rsidR="009B1F18" w:rsidRPr="0008468D" w:rsidTr="00740EF6">
        <w:trPr>
          <w:trHeight w:val="60"/>
        </w:trPr>
        <w:tc>
          <w:tcPr>
            <w:tcW w:w="520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</w:tr>
      <w:tr w:rsidR="009B1F18" w:rsidRPr="0008468D" w:rsidTr="00740EF6">
        <w:trPr>
          <w:trHeight w:val="60"/>
        </w:trPr>
        <w:tc>
          <w:tcPr>
            <w:tcW w:w="4949" w:type="dxa"/>
            <w:gridSpan w:val="5"/>
            <w:shd w:val="clear" w:color="FFFFFF" w:fill="auto"/>
            <w:vAlign w:val="bottom"/>
          </w:tcPr>
          <w:p w:rsidR="009B1F18" w:rsidRPr="0008468D" w:rsidRDefault="00740EF6">
            <w:pPr>
              <w:jc w:val="center"/>
              <w:rPr>
                <w:rFonts w:ascii="Times New Roman" w:hAnsi="Times New Roman" w:cs="Times New Roman"/>
              </w:rPr>
            </w:pPr>
            <w:r w:rsidRPr="0008468D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1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</w:tr>
      <w:tr w:rsidR="009B1F18" w:rsidRPr="0008468D" w:rsidTr="00740EF6">
        <w:trPr>
          <w:trHeight w:val="60"/>
        </w:trPr>
        <w:tc>
          <w:tcPr>
            <w:tcW w:w="520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</w:tr>
      <w:tr w:rsidR="009B1F18" w:rsidRPr="0008468D" w:rsidTr="00740EF6">
        <w:trPr>
          <w:trHeight w:val="60"/>
        </w:trPr>
        <w:tc>
          <w:tcPr>
            <w:tcW w:w="9246" w:type="dxa"/>
            <w:gridSpan w:val="13"/>
            <w:shd w:val="clear" w:color="FFFFFF" w:fill="auto"/>
            <w:vAlign w:val="bottom"/>
          </w:tcPr>
          <w:p w:rsidR="009B1F18" w:rsidRPr="0008468D" w:rsidRDefault="00740EF6">
            <w:pPr>
              <w:jc w:val="center"/>
              <w:rPr>
                <w:rFonts w:ascii="Times New Roman" w:hAnsi="Times New Roman" w:cs="Times New Roman"/>
              </w:rPr>
            </w:pPr>
            <w:r w:rsidRPr="0008468D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</w:tr>
      <w:tr w:rsidR="009B1F18" w:rsidRPr="0008468D" w:rsidTr="00740EF6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9B1F18" w:rsidRPr="0008468D" w:rsidRDefault="00740EF6">
            <w:pPr>
              <w:jc w:val="center"/>
              <w:rPr>
                <w:rFonts w:ascii="Times New Roman" w:hAnsi="Times New Roman" w:cs="Times New Roman"/>
              </w:rPr>
            </w:pPr>
            <w:r w:rsidRPr="0008468D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9B1F18" w:rsidRPr="0008468D" w:rsidTr="00740EF6">
        <w:trPr>
          <w:trHeight w:val="60"/>
        </w:trPr>
        <w:tc>
          <w:tcPr>
            <w:tcW w:w="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1F18" w:rsidRPr="0008468D" w:rsidRDefault="00740EF6">
            <w:pPr>
              <w:jc w:val="center"/>
              <w:rPr>
                <w:rFonts w:ascii="Times New Roman" w:hAnsi="Times New Roman" w:cs="Times New Roman"/>
              </w:rPr>
            </w:pPr>
            <w:r w:rsidRPr="0008468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1F18" w:rsidRPr="0008468D" w:rsidRDefault="00740EF6">
            <w:pPr>
              <w:jc w:val="center"/>
              <w:rPr>
                <w:rFonts w:ascii="Times New Roman" w:hAnsi="Times New Roman" w:cs="Times New Roman"/>
              </w:rPr>
            </w:pPr>
            <w:r w:rsidRPr="000846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1F18" w:rsidRPr="0008468D" w:rsidRDefault="00740EF6">
            <w:pPr>
              <w:jc w:val="center"/>
              <w:rPr>
                <w:rFonts w:ascii="Times New Roman" w:hAnsi="Times New Roman" w:cs="Times New Roman"/>
              </w:rPr>
            </w:pPr>
            <w:r w:rsidRPr="0008468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1F18" w:rsidRPr="0008468D" w:rsidRDefault="00740EF6">
            <w:pPr>
              <w:jc w:val="center"/>
              <w:rPr>
                <w:rFonts w:ascii="Times New Roman" w:hAnsi="Times New Roman" w:cs="Times New Roman"/>
              </w:rPr>
            </w:pPr>
            <w:r w:rsidRPr="0008468D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1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1F18" w:rsidRPr="0008468D" w:rsidRDefault="00740EF6">
            <w:pPr>
              <w:jc w:val="center"/>
              <w:rPr>
                <w:rFonts w:ascii="Times New Roman" w:hAnsi="Times New Roman" w:cs="Times New Roman"/>
              </w:rPr>
            </w:pPr>
            <w:r w:rsidRPr="00084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08468D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1F18" w:rsidRPr="0008468D" w:rsidRDefault="00740EF6">
            <w:pPr>
              <w:jc w:val="center"/>
              <w:rPr>
                <w:rFonts w:ascii="Times New Roman" w:hAnsi="Times New Roman" w:cs="Times New Roman"/>
              </w:rPr>
            </w:pPr>
            <w:r w:rsidRPr="0008468D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0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1F18" w:rsidRPr="0008468D" w:rsidRDefault="00740EF6">
            <w:pPr>
              <w:jc w:val="center"/>
              <w:rPr>
                <w:rFonts w:ascii="Times New Roman" w:hAnsi="Times New Roman" w:cs="Times New Roman"/>
              </w:rPr>
            </w:pPr>
            <w:r w:rsidRPr="0008468D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1F18" w:rsidRPr="0008468D" w:rsidRDefault="00740EF6">
            <w:pPr>
              <w:jc w:val="center"/>
              <w:rPr>
                <w:rFonts w:ascii="Times New Roman" w:hAnsi="Times New Roman" w:cs="Times New Roman"/>
              </w:rPr>
            </w:pPr>
            <w:r w:rsidRPr="0008468D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</w:t>
            </w:r>
            <w:bookmarkStart w:id="0" w:name="_GoBack"/>
            <w:bookmarkEnd w:id="0"/>
            <w:r w:rsidRPr="0008468D">
              <w:rPr>
                <w:rFonts w:ascii="Times New Roman" w:hAnsi="Times New Roman" w:cs="Times New Roman"/>
                <w:b/>
                <w:sz w:val="24"/>
                <w:szCs w:val="24"/>
              </w:rPr>
              <w:t>рок годности</w:t>
            </w:r>
          </w:p>
        </w:tc>
      </w:tr>
      <w:tr w:rsidR="009B1F18" w:rsidRPr="0008468D" w:rsidTr="00740EF6">
        <w:trPr>
          <w:trHeight w:val="60"/>
        </w:trPr>
        <w:tc>
          <w:tcPr>
            <w:tcW w:w="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1F18" w:rsidRPr="0008468D" w:rsidRDefault="00740EF6">
            <w:pPr>
              <w:jc w:val="center"/>
              <w:rPr>
                <w:rFonts w:ascii="Times New Roman" w:hAnsi="Times New Roman" w:cs="Times New Roman"/>
              </w:rPr>
            </w:pPr>
            <w:r w:rsidRPr="00084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1F18" w:rsidRPr="0008468D" w:rsidRDefault="000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68D">
              <w:rPr>
                <w:rFonts w:ascii="Times New Roman" w:hAnsi="Times New Roman" w:cs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 w:rsidRPr="0008468D">
              <w:rPr>
                <w:rFonts w:ascii="Times New Roman" w:hAnsi="Times New Roman" w:cs="Times New Roman"/>
                <w:sz w:val="24"/>
                <w:szCs w:val="24"/>
              </w:rPr>
              <w:t>полифиламентная</w:t>
            </w:r>
            <w:proofErr w:type="spellEnd"/>
            <w:r w:rsidRPr="00084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68D">
              <w:rPr>
                <w:rFonts w:ascii="Times New Roman" w:hAnsi="Times New Roman" w:cs="Times New Roman"/>
                <w:sz w:val="24"/>
                <w:szCs w:val="24"/>
              </w:rPr>
              <w:t>нерассасывающаяся</w:t>
            </w:r>
            <w:proofErr w:type="spellEnd"/>
            <w:r w:rsidRPr="0008468D">
              <w:rPr>
                <w:rFonts w:ascii="Times New Roman" w:hAnsi="Times New Roman" w:cs="Times New Roman"/>
                <w:sz w:val="24"/>
                <w:szCs w:val="24"/>
              </w:rPr>
              <w:t xml:space="preserve"> (5 белых, 5 зеленых), 2/0, 75 см, 2 колюще-режущих иглы 26 мм, 1/2, с прокладками 6х3х1,5, №6 или эквивалент</w:t>
            </w:r>
          </w:p>
        </w:tc>
        <w:tc>
          <w:tcPr>
            <w:tcW w:w="25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1F18" w:rsidRPr="0008468D" w:rsidRDefault="0008468D">
            <w:pPr>
              <w:jc w:val="center"/>
              <w:rPr>
                <w:rFonts w:ascii="Times New Roman" w:hAnsi="Times New Roman" w:cs="Times New Roman"/>
              </w:rPr>
            </w:pPr>
            <w:r w:rsidRPr="0008468D">
              <w:rPr>
                <w:rFonts w:ascii="Times New Roman" w:hAnsi="Times New Roman" w:cs="Times New Roman"/>
              </w:rPr>
              <w:t xml:space="preserve">Нить стерильная хирургическая, синтетическая, </w:t>
            </w:r>
            <w:proofErr w:type="spellStart"/>
            <w:r w:rsidRPr="0008468D">
              <w:rPr>
                <w:rFonts w:ascii="Times New Roman" w:hAnsi="Times New Roman" w:cs="Times New Roman"/>
              </w:rPr>
              <w:t>нерассасывающаяся</w:t>
            </w:r>
            <w:proofErr w:type="spellEnd"/>
            <w:r w:rsidRPr="000846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468D">
              <w:rPr>
                <w:rFonts w:ascii="Times New Roman" w:hAnsi="Times New Roman" w:cs="Times New Roman"/>
              </w:rPr>
              <w:t>полифиламентная</w:t>
            </w:r>
            <w:proofErr w:type="spellEnd"/>
            <w:r w:rsidRPr="0008468D">
              <w:rPr>
                <w:rFonts w:ascii="Times New Roman" w:hAnsi="Times New Roman" w:cs="Times New Roman"/>
              </w:rPr>
              <w:t xml:space="preserve">, изготовленная из волокон полиэстера с покрытием из </w:t>
            </w:r>
            <w:proofErr w:type="spellStart"/>
            <w:r w:rsidRPr="0008468D">
              <w:rPr>
                <w:rFonts w:ascii="Times New Roman" w:hAnsi="Times New Roman" w:cs="Times New Roman"/>
              </w:rPr>
              <w:t>полибутилата</w:t>
            </w:r>
            <w:proofErr w:type="spellEnd"/>
            <w:r w:rsidRPr="0008468D">
              <w:rPr>
                <w:rFonts w:ascii="Times New Roman" w:hAnsi="Times New Roman" w:cs="Times New Roman"/>
              </w:rPr>
              <w:t xml:space="preserve">, что обеспечивает снижение трения при проведении через плотные ткани. Нить окрашена в зеленый цвет для улучшения визуализации в ране или не </w:t>
            </w:r>
            <w:proofErr w:type="spellStart"/>
            <w:r w:rsidRPr="0008468D">
              <w:rPr>
                <w:rFonts w:ascii="Times New Roman" w:hAnsi="Times New Roman" w:cs="Times New Roman"/>
              </w:rPr>
              <w:t>окрашена.Соединение</w:t>
            </w:r>
            <w:proofErr w:type="spellEnd"/>
            <w:r w:rsidRPr="0008468D">
              <w:rPr>
                <w:rFonts w:ascii="Times New Roman" w:hAnsi="Times New Roman" w:cs="Times New Roman"/>
              </w:rPr>
              <w:t xml:space="preserve"> нити с атравматической </w:t>
            </w:r>
            <w:proofErr w:type="gramStart"/>
            <w:r w:rsidRPr="0008468D">
              <w:rPr>
                <w:rFonts w:ascii="Times New Roman" w:hAnsi="Times New Roman" w:cs="Times New Roman"/>
              </w:rPr>
              <w:t>иглой  прочное</w:t>
            </w:r>
            <w:proofErr w:type="gramEnd"/>
            <w:r w:rsidRPr="0008468D">
              <w:rPr>
                <w:rFonts w:ascii="Times New Roman" w:hAnsi="Times New Roman" w:cs="Times New Roman"/>
              </w:rPr>
              <w:t xml:space="preserve">, диаметр иглы в зоне крепления 1,15 диаметра иглы в начале зоны крепления, что обеспечивает снижение </w:t>
            </w:r>
            <w:proofErr w:type="spellStart"/>
            <w:r w:rsidRPr="0008468D">
              <w:rPr>
                <w:rFonts w:ascii="Times New Roman" w:hAnsi="Times New Roman" w:cs="Times New Roman"/>
              </w:rPr>
              <w:t>травматизации</w:t>
            </w:r>
            <w:proofErr w:type="spellEnd"/>
            <w:r w:rsidRPr="0008468D">
              <w:rPr>
                <w:rFonts w:ascii="Times New Roman" w:hAnsi="Times New Roman" w:cs="Times New Roman"/>
              </w:rPr>
              <w:t xml:space="preserve"> тканей при проведении иглы. Минимальное различие диаметров нити иглы обеспечивается применением технологии лазерного сверления иглы или иным методом. Наличие механизма контролируемого освобождения иглы от нити без использования дополнительного стерильного инструментария. 5 отрезков х 2, окрашенных в зеленый и белый цвет для обеспечения визуального различения при фиксации клапана сердца, длиной 75см. Конструкция и материал иглы обеспечивает повышенную устойчивость к необратимой деформации (изгибу) 4,6 Н/</w:t>
            </w:r>
            <w:proofErr w:type="spellStart"/>
            <w:r w:rsidRPr="0008468D">
              <w:rPr>
                <w:rFonts w:ascii="Times New Roman" w:hAnsi="Times New Roman" w:cs="Times New Roman"/>
              </w:rPr>
              <w:t>cм</w:t>
            </w:r>
            <w:proofErr w:type="spellEnd"/>
            <w:r w:rsidRPr="0008468D">
              <w:rPr>
                <w:rFonts w:ascii="Times New Roman" w:hAnsi="Times New Roman" w:cs="Times New Roman"/>
              </w:rPr>
              <w:t xml:space="preserve">, что предотвращает необходимость замены иглы. Игла имеет конструкцию, увеличивающую надежность ее фиксации в </w:t>
            </w:r>
            <w:proofErr w:type="gramStart"/>
            <w:r w:rsidRPr="0008468D">
              <w:rPr>
                <w:rFonts w:ascii="Times New Roman" w:hAnsi="Times New Roman" w:cs="Times New Roman"/>
              </w:rPr>
              <w:t>иглодержателе  за</w:t>
            </w:r>
            <w:proofErr w:type="gramEnd"/>
            <w:r w:rsidRPr="0008468D">
              <w:rPr>
                <w:rFonts w:ascii="Times New Roman" w:hAnsi="Times New Roman" w:cs="Times New Roman"/>
              </w:rPr>
              <w:t xml:space="preserve"> счет насечек в месте захвата, и фиксации под различным углом в иглодержателе за счет  скругленных углов корпуса. Игла колюще-режущая, 1/2 окружности, 26 мм, снабжена прокладками из PTFE размером 6х3х1,5 мм для предупреждения прорезывания нити при ее затягивании, овальной формы для оптимального позиционирования на фиброзном кольце клапана и предотвращения перехлеста прокладок. Кончик иглы в виде режущих граней для облегчения проникновения иглы </w:t>
            </w:r>
            <w:r w:rsidRPr="0008468D">
              <w:rPr>
                <w:rFonts w:ascii="Times New Roman" w:hAnsi="Times New Roman" w:cs="Times New Roman"/>
              </w:rPr>
              <w:lastRenderedPageBreak/>
              <w:t xml:space="preserve">через кальцинированный участок или плотную ткань фиброзного кольца клапана сердца. Одинарная индивидуальная стерильная упаковка, обеспечивающая доступ в одно движение к внутреннему вкладышу. Внутренний вкладыш защищает нить и иглу от повреждения (пластик), обеспечивает прямолинейность нити после ее извлечения, предотвращая возникновения эффекта ""памяти формы"", содержит полную информацию о наименовании изделия, составе и параметрах нити, параметрах иглы для контроля за содержимым после извлечения из индивидуальной упаковки и размещения на стерильном столе. На внутреннем вкладыше размешены две липкие полоски для фиксации и учета отработанных игл. Индивидуальная упаковка позволяет производить идентификацию и учет методом сканирования. Соответствие игл ГОСТ 26641-85 и нитей ГОСТ 53005-2008 с учётом вышеизложенных требований. Индивидуальная упаковка позволяет производить идентификацию и учет методом сканирования. Групповая упаковка (коробка) содержит 12 индивидуальных упаковок, Герметичная (полиэтилен), предохраняющая содержимое от влаги. Каждая коробка содержит </w:t>
            </w:r>
            <w:proofErr w:type="gramStart"/>
            <w:r w:rsidRPr="0008468D">
              <w:rPr>
                <w:rFonts w:ascii="Times New Roman" w:hAnsi="Times New Roman" w:cs="Times New Roman"/>
              </w:rPr>
              <w:t>инструкцию  по</w:t>
            </w:r>
            <w:proofErr w:type="gramEnd"/>
            <w:r w:rsidRPr="0008468D">
              <w:rPr>
                <w:rFonts w:ascii="Times New Roman" w:hAnsi="Times New Roman" w:cs="Times New Roman"/>
              </w:rPr>
              <w:t xml:space="preserve"> медицинскому </w:t>
            </w:r>
            <w:proofErr w:type="spellStart"/>
            <w:r w:rsidRPr="0008468D">
              <w:rPr>
                <w:rFonts w:ascii="Times New Roman" w:hAnsi="Times New Roman" w:cs="Times New Roman"/>
              </w:rPr>
              <w:t>применениюна</w:t>
            </w:r>
            <w:proofErr w:type="spellEnd"/>
            <w:r w:rsidRPr="0008468D">
              <w:rPr>
                <w:rFonts w:ascii="Times New Roman" w:hAnsi="Times New Roman" w:cs="Times New Roman"/>
              </w:rPr>
              <w:t xml:space="preserve"> русском языке. Количество - 6 </w:t>
            </w:r>
            <w:proofErr w:type="spellStart"/>
            <w:r w:rsidRPr="0008468D">
              <w:rPr>
                <w:rFonts w:ascii="Times New Roman" w:hAnsi="Times New Roman" w:cs="Times New Roman"/>
              </w:rPr>
              <w:t>шт</w:t>
            </w:r>
            <w:proofErr w:type="spellEnd"/>
            <w:r w:rsidRPr="0008468D">
              <w:rPr>
                <w:rFonts w:ascii="Times New Roman" w:hAnsi="Times New Roman" w:cs="Times New Roman"/>
              </w:rPr>
              <w:t xml:space="preserve"> в упаковке. Срок годности, установленный производителем, 5 лет с даты изготовления.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1F18" w:rsidRPr="0008468D" w:rsidRDefault="000846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468D">
              <w:rPr>
                <w:rFonts w:ascii="Times New Roman" w:hAnsi="Times New Roman" w:cs="Times New Roman"/>
              </w:rPr>
              <w:lastRenderedPageBreak/>
              <w:t>упак</w:t>
            </w:r>
            <w:proofErr w:type="spellEnd"/>
          </w:p>
        </w:tc>
        <w:tc>
          <w:tcPr>
            <w:tcW w:w="81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1F18" w:rsidRPr="0008468D" w:rsidRDefault="0008468D">
            <w:pPr>
              <w:jc w:val="center"/>
              <w:rPr>
                <w:rFonts w:ascii="Times New Roman" w:hAnsi="Times New Roman" w:cs="Times New Roman"/>
              </w:rPr>
            </w:pPr>
            <w:r w:rsidRPr="000846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1F18" w:rsidRPr="0008468D" w:rsidRDefault="009B1F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1F18" w:rsidRPr="0008468D" w:rsidRDefault="009B1F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1F18" w:rsidRPr="0008468D" w:rsidRDefault="009B1F18">
            <w:pPr>
              <w:rPr>
                <w:rFonts w:ascii="Times New Roman" w:hAnsi="Times New Roman" w:cs="Times New Roman"/>
              </w:rPr>
            </w:pPr>
          </w:p>
        </w:tc>
      </w:tr>
      <w:tr w:rsidR="0008468D" w:rsidRPr="0008468D" w:rsidTr="00740EF6">
        <w:trPr>
          <w:trHeight w:val="60"/>
        </w:trPr>
        <w:tc>
          <w:tcPr>
            <w:tcW w:w="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68D" w:rsidRPr="0008468D" w:rsidRDefault="000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68D" w:rsidRPr="0008468D" w:rsidRDefault="000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68D">
              <w:rPr>
                <w:rFonts w:ascii="Times New Roman" w:hAnsi="Times New Roman" w:cs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 w:rsidRPr="0008468D">
              <w:rPr>
                <w:rFonts w:ascii="Times New Roman" w:hAnsi="Times New Roman" w:cs="Times New Roman"/>
                <w:sz w:val="24"/>
                <w:szCs w:val="24"/>
              </w:rPr>
              <w:t>полифиламентная</w:t>
            </w:r>
            <w:proofErr w:type="spellEnd"/>
            <w:r w:rsidRPr="00084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68D">
              <w:rPr>
                <w:rFonts w:ascii="Times New Roman" w:hAnsi="Times New Roman" w:cs="Times New Roman"/>
                <w:sz w:val="24"/>
                <w:szCs w:val="24"/>
              </w:rPr>
              <w:t>нерассасывающаяся</w:t>
            </w:r>
            <w:proofErr w:type="spellEnd"/>
            <w:r w:rsidRPr="0008468D">
              <w:rPr>
                <w:rFonts w:ascii="Times New Roman" w:hAnsi="Times New Roman" w:cs="Times New Roman"/>
                <w:sz w:val="24"/>
                <w:szCs w:val="24"/>
              </w:rPr>
              <w:t xml:space="preserve"> (5 белых, 5 зеленых), 2/0, 75 см, 2 колюще-режущих иглы 17 мм, 1/2, с прокладками 3х3х1,5, №6 </w:t>
            </w:r>
            <w:r w:rsidRPr="0008468D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5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68D" w:rsidRPr="0008468D" w:rsidRDefault="0008468D">
            <w:pPr>
              <w:jc w:val="center"/>
              <w:rPr>
                <w:rFonts w:ascii="Times New Roman" w:hAnsi="Times New Roman" w:cs="Times New Roman"/>
              </w:rPr>
            </w:pPr>
            <w:r w:rsidRPr="0008468D">
              <w:rPr>
                <w:rFonts w:ascii="Times New Roman" w:hAnsi="Times New Roman" w:cs="Times New Roman"/>
              </w:rPr>
              <w:t xml:space="preserve">Нить стерильная хирургическая, синтетическая, </w:t>
            </w:r>
            <w:proofErr w:type="spellStart"/>
            <w:r w:rsidRPr="0008468D">
              <w:rPr>
                <w:rFonts w:ascii="Times New Roman" w:hAnsi="Times New Roman" w:cs="Times New Roman"/>
              </w:rPr>
              <w:t>нерассасывающаяся</w:t>
            </w:r>
            <w:proofErr w:type="spellEnd"/>
            <w:r w:rsidRPr="000846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468D">
              <w:rPr>
                <w:rFonts w:ascii="Times New Roman" w:hAnsi="Times New Roman" w:cs="Times New Roman"/>
              </w:rPr>
              <w:t>полифиламентная</w:t>
            </w:r>
            <w:proofErr w:type="spellEnd"/>
            <w:r w:rsidRPr="0008468D">
              <w:rPr>
                <w:rFonts w:ascii="Times New Roman" w:hAnsi="Times New Roman" w:cs="Times New Roman"/>
              </w:rPr>
              <w:t xml:space="preserve">, изготовленная из волокон полиэстера с покрытием из </w:t>
            </w:r>
            <w:proofErr w:type="spellStart"/>
            <w:r w:rsidRPr="0008468D">
              <w:rPr>
                <w:rFonts w:ascii="Times New Roman" w:hAnsi="Times New Roman" w:cs="Times New Roman"/>
              </w:rPr>
              <w:t>полибутилата</w:t>
            </w:r>
            <w:proofErr w:type="spellEnd"/>
            <w:r w:rsidRPr="0008468D">
              <w:rPr>
                <w:rFonts w:ascii="Times New Roman" w:hAnsi="Times New Roman" w:cs="Times New Roman"/>
              </w:rPr>
              <w:t xml:space="preserve">, что обеспечивает снижение трения при проведении через плотные ткани. Нить окрашена в зеленый цвет для улучшения визуализации в ране или не окрашена. Соединение нити с атравматической </w:t>
            </w:r>
            <w:proofErr w:type="gramStart"/>
            <w:r w:rsidRPr="0008468D">
              <w:rPr>
                <w:rFonts w:ascii="Times New Roman" w:hAnsi="Times New Roman" w:cs="Times New Roman"/>
              </w:rPr>
              <w:t>иглой  прочное</w:t>
            </w:r>
            <w:proofErr w:type="gramEnd"/>
            <w:r w:rsidRPr="0008468D">
              <w:rPr>
                <w:rFonts w:ascii="Times New Roman" w:hAnsi="Times New Roman" w:cs="Times New Roman"/>
              </w:rPr>
              <w:t xml:space="preserve">, диаметр иглы в зоне крепления 1,15 диаметра иглы в начале зоны крепления, что обеспечивает снижение </w:t>
            </w:r>
            <w:proofErr w:type="spellStart"/>
            <w:r w:rsidRPr="0008468D">
              <w:rPr>
                <w:rFonts w:ascii="Times New Roman" w:hAnsi="Times New Roman" w:cs="Times New Roman"/>
              </w:rPr>
              <w:t>травматизации</w:t>
            </w:r>
            <w:proofErr w:type="spellEnd"/>
            <w:r w:rsidRPr="0008468D">
              <w:rPr>
                <w:rFonts w:ascii="Times New Roman" w:hAnsi="Times New Roman" w:cs="Times New Roman"/>
              </w:rPr>
              <w:t xml:space="preserve"> тканей при проведении иглы. Минимальное различие диаметров нити иглы обеспечивается применением технологии лазерного сверления иглы или иным методом. Наличие механизма контролируемого освобождения иглы от нити без использования дополнительного стерильного инструментария. 5 отрезков х 2, окрашенных в зеленый и белый цвет для обеспечения визуального различения при фиксации клапана сердца, длиной 75см. Конструкция и материал иглы обеспечивает повышенную устойчивость к необратимой деформации (изгибу) 4,6 Н/</w:t>
            </w:r>
            <w:proofErr w:type="spellStart"/>
            <w:r w:rsidRPr="0008468D">
              <w:rPr>
                <w:rFonts w:ascii="Times New Roman" w:hAnsi="Times New Roman" w:cs="Times New Roman"/>
              </w:rPr>
              <w:t>cм</w:t>
            </w:r>
            <w:proofErr w:type="spellEnd"/>
            <w:r w:rsidRPr="0008468D">
              <w:rPr>
                <w:rFonts w:ascii="Times New Roman" w:hAnsi="Times New Roman" w:cs="Times New Roman"/>
              </w:rPr>
              <w:t xml:space="preserve">, что предотвращает необходимость замены иглы. Игла имеет конструкцию, увеличивающую надежность ее фиксации в </w:t>
            </w:r>
            <w:proofErr w:type="gramStart"/>
            <w:r w:rsidRPr="0008468D">
              <w:rPr>
                <w:rFonts w:ascii="Times New Roman" w:hAnsi="Times New Roman" w:cs="Times New Roman"/>
              </w:rPr>
              <w:t>иглодержателе  за</w:t>
            </w:r>
            <w:proofErr w:type="gramEnd"/>
            <w:r w:rsidRPr="0008468D">
              <w:rPr>
                <w:rFonts w:ascii="Times New Roman" w:hAnsi="Times New Roman" w:cs="Times New Roman"/>
              </w:rPr>
              <w:t xml:space="preserve"> счет насечек в месте захвата, и фиксации под различным углом в </w:t>
            </w:r>
            <w:r w:rsidRPr="0008468D">
              <w:rPr>
                <w:rFonts w:ascii="Times New Roman" w:hAnsi="Times New Roman" w:cs="Times New Roman"/>
              </w:rPr>
              <w:lastRenderedPageBreak/>
              <w:t xml:space="preserve">иглодержателе за счет  скругленных углов корпуса. Игла колюще-режущая, 1/2 окружности, 17мм, снабжена прокладками из PTFE размером 3х3х1,5 мм для предупреждения прорезывания нити при ее затягивании, овальной формы для оптимального позиционирования на фиброзном кольце клапана и предотвращения перехлеста прокладок. Кончик иглы в виде режущих граней для облегчения проникновения иглы через кальцинированный участок или плотную ткань фиброзного кольца клапана сердца. Одинарная индивидуальная стерильная упаковка, обеспечивающая доступ в одно движение к внутреннему вкладышу. Внутренний вкладыш защищает нить и иглу от повреждения (пластик), обеспечивает прямолинейность нити после ее извлечения, предотвращая возникновения эффекта ""памяти формы"", содержит полную информацию о наименовании изделия, составе и параметрах нити, параметрах иглы для контроля за содержимым после извлечения из индивидуальной упаковки и размещения на стерильном столе. На внутреннем вкладыше размешены две липкие полоски для фиксации и учета отработанных игл. Индивидуальная упаковка позволяет производить идентификацию и учет методом сканирования. Соответствие игл ГОСТ 26641-85 и нитей ГОСТ 53005-2008 с учётом вышеизложенных требований. Индивидуальная упаковка позволяет производить идентификацию и учет методом сканирования. Групповая упаковка (коробка) содержит 12 индивидуальных упаковок, герметичная (полиэтилен), предохраняющая содержимое от влаги. Каждая коробка содержит </w:t>
            </w:r>
            <w:proofErr w:type="gramStart"/>
            <w:r w:rsidRPr="0008468D">
              <w:rPr>
                <w:rFonts w:ascii="Times New Roman" w:hAnsi="Times New Roman" w:cs="Times New Roman"/>
              </w:rPr>
              <w:t>инструкцию  по</w:t>
            </w:r>
            <w:proofErr w:type="gramEnd"/>
            <w:r w:rsidRPr="0008468D">
              <w:rPr>
                <w:rFonts w:ascii="Times New Roman" w:hAnsi="Times New Roman" w:cs="Times New Roman"/>
              </w:rPr>
              <w:t xml:space="preserve"> медицинскому </w:t>
            </w:r>
            <w:proofErr w:type="spellStart"/>
            <w:r w:rsidRPr="0008468D">
              <w:rPr>
                <w:rFonts w:ascii="Times New Roman" w:hAnsi="Times New Roman" w:cs="Times New Roman"/>
              </w:rPr>
              <w:t>применениюна</w:t>
            </w:r>
            <w:proofErr w:type="spellEnd"/>
            <w:r w:rsidRPr="0008468D">
              <w:rPr>
                <w:rFonts w:ascii="Times New Roman" w:hAnsi="Times New Roman" w:cs="Times New Roman"/>
              </w:rPr>
              <w:t xml:space="preserve"> русском языке. Количество - 6 </w:t>
            </w:r>
            <w:proofErr w:type="spellStart"/>
            <w:r w:rsidRPr="0008468D">
              <w:rPr>
                <w:rFonts w:ascii="Times New Roman" w:hAnsi="Times New Roman" w:cs="Times New Roman"/>
              </w:rPr>
              <w:t>шт</w:t>
            </w:r>
            <w:proofErr w:type="spellEnd"/>
            <w:r w:rsidRPr="0008468D">
              <w:rPr>
                <w:rFonts w:ascii="Times New Roman" w:hAnsi="Times New Roman" w:cs="Times New Roman"/>
              </w:rPr>
              <w:t xml:space="preserve"> в упаковке. Срок годности, установленный производителем, 5 лет с даты изготовления.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68D" w:rsidRPr="0008468D" w:rsidRDefault="000846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468D">
              <w:rPr>
                <w:rFonts w:ascii="Times New Roman" w:hAnsi="Times New Roman" w:cs="Times New Roman"/>
              </w:rPr>
              <w:lastRenderedPageBreak/>
              <w:t>упак</w:t>
            </w:r>
            <w:proofErr w:type="spellEnd"/>
          </w:p>
        </w:tc>
        <w:tc>
          <w:tcPr>
            <w:tcW w:w="81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68D" w:rsidRPr="0008468D" w:rsidRDefault="0008468D">
            <w:pPr>
              <w:jc w:val="center"/>
              <w:rPr>
                <w:rFonts w:ascii="Times New Roman" w:hAnsi="Times New Roman" w:cs="Times New Roman"/>
              </w:rPr>
            </w:pPr>
            <w:r w:rsidRPr="000846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68D" w:rsidRPr="0008468D" w:rsidRDefault="000846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68D" w:rsidRPr="0008468D" w:rsidRDefault="000846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468D" w:rsidRPr="0008468D" w:rsidRDefault="0008468D">
            <w:pPr>
              <w:rPr>
                <w:rFonts w:ascii="Times New Roman" w:hAnsi="Times New Roman" w:cs="Times New Roman"/>
              </w:rPr>
            </w:pPr>
          </w:p>
        </w:tc>
      </w:tr>
      <w:tr w:rsidR="0008468D" w:rsidRPr="0008468D" w:rsidTr="00740EF6">
        <w:trPr>
          <w:trHeight w:val="60"/>
        </w:trPr>
        <w:tc>
          <w:tcPr>
            <w:tcW w:w="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68D" w:rsidRPr="0008468D" w:rsidRDefault="000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68D" w:rsidRPr="0008468D" w:rsidRDefault="000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68D">
              <w:rPr>
                <w:rFonts w:ascii="Times New Roman" w:hAnsi="Times New Roman" w:cs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 w:rsidRPr="0008468D">
              <w:rPr>
                <w:rFonts w:ascii="Times New Roman" w:hAnsi="Times New Roman" w:cs="Times New Roman"/>
                <w:sz w:val="24"/>
                <w:szCs w:val="24"/>
              </w:rPr>
              <w:t>монофиламентная</w:t>
            </w:r>
            <w:proofErr w:type="spellEnd"/>
            <w:r w:rsidRPr="00084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68D">
              <w:rPr>
                <w:rFonts w:ascii="Times New Roman" w:hAnsi="Times New Roman" w:cs="Times New Roman"/>
                <w:sz w:val="24"/>
                <w:szCs w:val="24"/>
              </w:rPr>
              <w:t>нерассасывающаяся</w:t>
            </w:r>
            <w:proofErr w:type="spellEnd"/>
            <w:r w:rsidRPr="0008468D">
              <w:rPr>
                <w:rFonts w:ascii="Times New Roman" w:hAnsi="Times New Roman" w:cs="Times New Roman"/>
                <w:sz w:val="24"/>
                <w:szCs w:val="24"/>
              </w:rPr>
              <w:t xml:space="preserve"> окрашенная, М3 (2/0), 90 см, две иглы колющие 26 мм,1/2 окружности, №12 </w:t>
            </w:r>
            <w:r w:rsidRPr="0008468D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  <w:r w:rsidRPr="00084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68D" w:rsidRPr="0008468D" w:rsidRDefault="0008468D" w:rsidP="0008468D">
            <w:pPr>
              <w:jc w:val="center"/>
              <w:rPr>
                <w:rFonts w:ascii="Times New Roman" w:hAnsi="Times New Roman" w:cs="Times New Roman"/>
              </w:rPr>
            </w:pPr>
            <w:r w:rsidRPr="0008468D">
              <w:rPr>
                <w:rFonts w:ascii="Times New Roman" w:hAnsi="Times New Roman" w:cs="Times New Roman"/>
              </w:rPr>
              <w:t xml:space="preserve">Нить стерильная хирургическая, синтетическая, </w:t>
            </w:r>
            <w:proofErr w:type="spellStart"/>
            <w:r w:rsidRPr="0008468D">
              <w:rPr>
                <w:rFonts w:ascii="Times New Roman" w:hAnsi="Times New Roman" w:cs="Times New Roman"/>
              </w:rPr>
              <w:t>нерассасывающаяся</w:t>
            </w:r>
            <w:proofErr w:type="spellEnd"/>
            <w:r w:rsidRPr="000846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468D">
              <w:rPr>
                <w:rFonts w:ascii="Times New Roman" w:hAnsi="Times New Roman" w:cs="Times New Roman"/>
              </w:rPr>
              <w:t>монофиламентная</w:t>
            </w:r>
            <w:proofErr w:type="spellEnd"/>
            <w:r w:rsidRPr="0008468D">
              <w:rPr>
                <w:rFonts w:ascii="Times New Roman" w:hAnsi="Times New Roman" w:cs="Times New Roman"/>
              </w:rPr>
              <w:t xml:space="preserve">, изготовленная из полипропилена. Нить окрашена в голубой цвет для улучшения визуализации в ране. Соединение нити с атравматической </w:t>
            </w:r>
            <w:proofErr w:type="gramStart"/>
            <w:r w:rsidRPr="0008468D">
              <w:rPr>
                <w:rFonts w:ascii="Times New Roman" w:hAnsi="Times New Roman" w:cs="Times New Roman"/>
              </w:rPr>
              <w:t>иглой  прочное</w:t>
            </w:r>
            <w:proofErr w:type="gramEnd"/>
            <w:r w:rsidRPr="0008468D">
              <w:rPr>
                <w:rFonts w:ascii="Times New Roman" w:hAnsi="Times New Roman" w:cs="Times New Roman"/>
              </w:rPr>
              <w:t xml:space="preserve">, диаметр иглы в зоне крепления не более 1,15 диаметра иглы в начале зоны крепления ,что обеспечивает снижение </w:t>
            </w:r>
            <w:proofErr w:type="spellStart"/>
            <w:r w:rsidRPr="0008468D">
              <w:rPr>
                <w:rFonts w:ascii="Times New Roman" w:hAnsi="Times New Roman" w:cs="Times New Roman"/>
              </w:rPr>
              <w:t>травматизации</w:t>
            </w:r>
            <w:proofErr w:type="spellEnd"/>
            <w:r w:rsidRPr="0008468D">
              <w:rPr>
                <w:rFonts w:ascii="Times New Roman" w:hAnsi="Times New Roman" w:cs="Times New Roman"/>
              </w:rPr>
              <w:t xml:space="preserve"> тканей при проведении иглы, а также наиболее полную герметизацию отверстия прокола. Толщина нити M3 (2/0), длина не менее 90 см. Игла из коррозионностойкого высокопрочного сплава, обработана </w:t>
            </w:r>
            <w:proofErr w:type="spellStart"/>
            <w:proofErr w:type="gramStart"/>
            <w:r w:rsidRPr="0008468D">
              <w:rPr>
                <w:rFonts w:ascii="Times New Roman" w:hAnsi="Times New Roman" w:cs="Times New Roman"/>
              </w:rPr>
              <w:t>силиконом,что</w:t>
            </w:r>
            <w:proofErr w:type="spellEnd"/>
            <w:proofErr w:type="gramEnd"/>
            <w:r w:rsidRPr="0008468D">
              <w:rPr>
                <w:rFonts w:ascii="Times New Roman" w:hAnsi="Times New Roman" w:cs="Times New Roman"/>
              </w:rPr>
              <w:t xml:space="preserve"> способствует уменьшению трения между иглой и тканями, и облегчает проведение иглы через плотные кальцинированные стенки сосудов. Игла имеет конструкцию, увеличивающую надежность ее фиксации в иглодержателе и </w:t>
            </w:r>
            <w:r w:rsidRPr="0008468D">
              <w:rPr>
                <w:rFonts w:ascii="Times New Roman" w:hAnsi="Times New Roman" w:cs="Times New Roman"/>
              </w:rPr>
              <w:lastRenderedPageBreak/>
              <w:t xml:space="preserve">фиксации под различным углом .2 иглы колюще-режущие, 1/2 окружности, длина 26 мм, 2 иглы.  Кончик иглы (1/12 от длины </w:t>
            </w:r>
            <w:proofErr w:type="spellStart"/>
            <w:r w:rsidRPr="0008468D">
              <w:rPr>
                <w:rFonts w:ascii="Times New Roman" w:hAnsi="Times New Roman" w:cs="Times New Roman"/>
              </w:rPr>
              <w:t>копуса</w:t>
            </w:r>
            <w:proofErr w:type="spellEnd"/>
            <w:r w:rsidRPr="0008468D">
              <w:rPr>
                <w:rFonts w:ascii="Times New Roman" w:hAnsi="Times New Roman" w:cs="Times New Roman"/>
              </w:rPr>
              <w:t xml:space="preserve"> иглы) в виде заточенного микроострия для облегчения проникновения иглы через кальцинированный участок сосуда. Одинарная индивидуальная стерильная упаковка, Наружный листок упаковки прозрачный для контроля за содержимым упаковки. Внутренний вкладыш защищает нить и иглу от повреждения (пластик или иной прочный материал), обеспечивает прямолинейность нити после ее извлечения, предотвращая возникновения эффекта ""памяти формы"", содержит полную информацию о наименовании изделия. Групповая упаковка (коробка) содержит 12 индивидуальных упаковок, Герметичная (полиэтилен или другой материал), предохраняющая содержимое от влаги. Срок годности, установленный производителем, не менее</w:t>
            </w:r>
            <w:r w:rsidRPr="0008468D">
              <w:rPr>
                <w:rFonts w:ascii="Times New Roman" w:hAnsi="Times New Roman" w:cs="Times New Roman"/>
              </w:rPr>
              <w:t xml:space="preserve"> 5ти лет с даты </w:t>
            </w:r>
            <w:proofErr w:type="gramStart"/>
            <w:r w:rsidRPr="0008468D">
              <w:rPr>
                <w:rFonts w:ascii="Times New Roman" w:hAnsi="Times New Roman" w:cs="Times New Roman"/>
              </w:rPr>
              <w:t xml:space="preserve">изготовления.  </w:t>
            </w:r>
            <w:proofErr w:type="gramEnd"/>
          </w:p>
        </w:tc>
        <w:tc>
          <w:tcPr>
            <w:tcW w:w="6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68D" w:rsidRPr="0008468D" w:rsidRDefault="000846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468D">
              <w:rPr>
                <w:rFonts w:ascii="Times New Roman" w:hAnsi="Times New Roman" w:cs="Times New Roman"/>
              </w:rPr>
              <w:lastRenderedPageBreak/>
              <w:t>упак</w:t>
            </w:r>
            <w:proofErr w:type="spellEnd"/>
          </w:p>
        </w:tc>
        <w:tc>
          <w:tcPr>
            <w:tcW w:w="81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68D" w:rsidRPr="0008468D" w:rsidRDefault="0008468D">
            <w:pPr>
              <w:jc w:val="center"/>
              <w:rPr>
                <w:rFonts w:ascii="Times New Roman" w:hAnsi="Times New Roman" w:cs="Times New Roman"/>
              </w:rPr>
            </w:pPr>
            <w:r w:rsidRPr="000846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68D" w:rsidRPr="0008468D" w:rsidRDefault="000846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68D" w:rsidRPr="0008468D" w:rsidRDefault="000846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468D" w:rsidRPr="0008468D" w:rsidRDefault="0008468D">
            <w:pPr>
              <w:rPr>
                <w:rFonts w:ascii="Times New Roman" w:hAnsi="Times New Roman" w:cs="Times New Roman"/>
              </w:rPr>
            </w:pPr>
          </w:p>
        </w:tc>
      </w:tr>
      <w:tr w:rsidR="0008468D" w:rsidRPr="0008468D" w:rsidTr="00740EF6">
        <w:trPr>
          <w:trHeight w:val="60"/>
        </w:trPr>
        <w:tc>
          <w:tcPr>
            <w:tcW w:w="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68D" w:rsidRPr="0008468D" w:rsidRDefault="000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68D" w:rsidRPr="0008468D" w:rsidRDefault="000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68D">
              <w:rPr>
                <w:rFonts w:ascii="Times New Roman" w:hAnsi="Times New Roman" w:cs="Times New Roman"/>
                <w:sz w:val="24"/>
                <w:szCs w:val="24"/>
              </w:rPr>
              <w:t xml:space="preserve">Фетр медицинский из фторпласта-4 для применения в качестве </w:t>
            </w:r>
            <w:proofErr w:type="spellStart"/>
            <w:r w:rsidRPr="0008468D">
              <w:rPr>
                <w:rFonts w:ascii="Times New Roman" w:hAnsi="Times New Roman" w:cs="Times New Roman"/>
                <w:sz w:val="24"/>
                <w:szCs w:val="24"/>
              </w:rPr>
              <w:t>имплантов</w:t>
            </w:r>
            <w:proofErr w:type="spellEnd"/>
            <w:r w:rsidRPr="0008468D">
              <w:rPr>
                <w:rFonts w:ascii="Times New Roman" w:hAnsi="Times New Roman" w:cs="Times New Roman"/>
                <w:sz w:val="24"/>
                <w:szCs w:val="24"/>
              </w:rPr>
              <w:t xml:space="preserve"> в сердечно-сосудистой хирургии 1,5мм </w:t>
            </w:r>
            <w:r w:rsidRPr="0008468D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5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68D" w:rsidRPr="0008468D" w:rsidRDefault="0008468D">
            <w:pPr>
              <w:jc w:val="center"/>
              <w:rPr>
                <w:rFonts w:ascii="Times New Roman" w:hAnsi="Times New Roman" w:cs="Times New Roman"/>
              </w:rPr>
            </w:pPr>
            <w:r w:rsidRPr="0008468D">
              <w:rPr>
                <w:rFonts w:ascii="Times New Roman" w:hAnsi="Times New Roman" w:cs="Times New Roman"/>
              </w:rPr>
              <w:t xml:space="preserve">Функциональное назначение: проведение операции на сердце. Фетр медицинский для применения в качестве </w:t>
            </w:r>
            <w:proofErr w:type="spellStart"/>
            <w:r w:rsidRPr="0008468D">
              <w:rPr>
                <w:rFonts w:ascii="Times New Roman" w:hAnsi="Times New Roman" w:cs="Times New Roman"/>
              </w:rPr>
              <w:t>имплантов</w:t>
            </w:r>
            <w:proofErr w:type="spellEnd"/>
            <w:r w:rsidRPr="0008468D">
              <w:rPr>
                <w:rFonts w:ascii="Times New Roman" w:hAnsi="Times New Roman" w:cs="Times New Roman"/>
              </w:rPr>
              <w:t>, изготовлен из фторопласта-4, толщина пластин 1,5±0,3 мм, размер 90×90 мм.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68D" w:rsidRPr="0008468D" w:rsidRDefault="0008468D">
            <w:pPr>
              <w:jc w:val="center"/>
              <w:rPr>
                <w:rFonts w:ascii="Times New Roman" w:hAnsi="Times New Roman" w:cs="Times New Roman"/>
              </w:rPr>
            </w:pPr>
            <w:r w:rsidRPr="0008468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1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68D" w:rsidRPr="0008468D" w:rsidRDefault="0008468D">
            <w:pPr>
              <w:jc w:val="center"/>
              <w:rPr>
                <w:rFonts w:ascii="Times New Roman" w:hAnsi="Times New Roman" w:cs="Times New Roman"/>
              </w:rPr>
            </w:pPr>
            <w:r w:rsidRPr="000846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68D" w:rsidRPr="0008468D" w:rsidRDefault="000846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68D" w:rsidRPr="0008468D" w:rsidRDefault="000846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468D" w:rsidRPr="0008468D" w:rsidRDefault="0008468D">
            <w:pPr>
              <w:rPr>
                <w:rFonts w:ascii="Times New Roman" w:hAnsi="Times New Roman" w:cs="Times New Roman"/>
              </w:rPr>
            </w:pPr>
          </w:p>
        </w:tc>
      </w:tr>
      <w:tr w:rsidR="00740EF6" w:rsidRPr="0008468D" w:rsidTr="00740EF6">
        <w:trPr>
          <w:trHeight w:val="375"/>
        </w:trPr>
        <w:tc>
          <w:tcPr>
            <w:tcW w:w="511" w:type="dxa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gridSpan w:val="3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gridSpan w:val="2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gridSpan w:val="2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gridSpan w:val="2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2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</w:p>
        </w:tc>
      </w:tr>
      <w:tr w:rsidR="00740EF6" w:rsidRPr="0008468D" w:rsidTr="00740EF6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  <w:r w:rsidRPr="0008468D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40EF6" w:rsidRPr="0008468D" w:rsidTr="00740EF6">
        <w:trPr>
          <w:trHeight w:val="120"/>
        </w:trPr>
        <w:tc>
          <w:tcPr>
            <w:tcW w:w="511" w:type="dxa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gridSpan w:val="3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gridSpan w:val="2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gridSpan w:val="2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gridSpan w:val="2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2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</w:p>
        </w:tc>
      </w:tr>
      <w:tr w:rsidR="00740EF6" w:rsidRPr="0008468D" w:rsidTr="00740EF6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740EF6" w:rsidRPr="0008468D" w:rsidRDefault="00740EF6" w:rsidP="00820233">
            <w:pPr>
              <w:jc w:val="both"/>
              <w:rPr>
                <w:rFonts w:ascii="Times New Roman" w:hAnsi="Times New Roman" w:cs="Times New Roman"/>
              </w:rPr>
            </w:pPr>
            <w:r w:rsidRPr="0008468D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08468D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08468D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740EF6" w:rsidRPr="0008468D" w:rsidTr="00740EF6">
        <w:trPr>
          <w:trHeight w:val="120"/>
        </w:trPr>
        <w:tc>
          <w:tcPr>
            <w:tcW w:w="511" w:type="dxa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gridSpan w:val="3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gridSpan w:val="2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gridSpan w:val="2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gridSpan w:val="2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2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</w:p>
        </w:tc>
      </w:tr>
      <w:tr w:rsidR="00740EF6" w:rsidRPr="0008468D" w:rsidTr="00740EF6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740EF6" w:rsidRPr="0008468D" w:rsidRDefault="00740EF6" w:rsidP="00820233">
            <w:pPr>
              <w:jc w:val="both"/>
              <w:rPr>
                <w:rFonts w:ascii="Times New Roman" w:hAnsi="Times New Roman" w:cs="Times New Roman"/>
              </w:rPr>
            </w:pPr>
            <w:r w:rsidRPr="0008468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08468D"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 w:rsidRPr="0008468D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40EF6" w:rsidRPr="0008468D" w:rsidTr="00740EF6">
        <w:trPr>
          <w:trHeight w:val="165"/>
        </w:trPr>
        <w:tc>
          <w:tcPr>
            <w:tcW w:w="511" w:type="dxa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gridSpan w:val="3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gridSpan w:val="2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gridSpan w:val="2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gridSpan w:val="2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2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</w:p>
        </w:tc>
      </w:tr>
      <w:tr w:rsidR="00740EF6" w:rsidRPr="0008468D" w:rsidTr="00740EF6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  <w:r w:rsidRPr="0008468D">
              <w:rPr>
                <w:rFonts w:ascii="Times New Roman" w:hAnsi="Times New Roman" w:cs="Times New Roman"/>
                <w:sz w:val="28"/>
                <w:szCs w:val="28"/>
              </w:rPr>
              <w:t>Предложения принимаются в срок до 04.12.2018 14:00:00 по местному времени.</w:t>
            </w:r>
          </w:p>
        </w:tc>
      </w:tr>
      <w:tr w:rsidR="00740EF6" w:rsidRPr="0008468D" w:rsidTr="00740EF6">
        <w:trPr>
          <w:trHeight w:val="60"/>
        </w:trPr>
        <w:tc>
          <w:tcPr>
            <w:tcW w:w="511" w:type="dxa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gridSpan w:val="3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gridSpan w:val="2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gridSpan w:val="2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gridSpan w:val="2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2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</w:p>
        </w:tc>
      </w:tr>
      <w:tr w:rsidR="00740EF6" w:rsidRPr="0008468D" w:rsidTr="00740EF6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  <w:r w:rsidRPr="0008468D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40EF6" w:rsidRPr="0008468D" w:rsidTr="00740EF6">
        <w:trPr>
          <w:trHeight w:val="60"/>
        </w:trPr>
        <w:tc>
          <w:tcPr>
            <w:tcW w:w="511" w:type="dxa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gridSpan w:val="3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gridSpan w:val="2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gridSpan w:val="2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gridSpan w:val="2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2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</w:p>
        </w:tc>
      </w:tr>
      <w:tr w:rsidR="00740EF6" w:rsidRPr="0008468D" w:rsidTr="00740EF6">
        <w:trPr>
          <w:trHeight w:val="60"/>
        </w:trPr>
        <w:tc>
          <w:tcPr>
            <w:tcW w:w="511" w:type="dxa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gridSpan w:val="3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gridSpan w:val="2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gridSpan w:val="2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gridSpan w:val="2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2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</w:p>
        </w:tc>
      </w:tr>
      <w:tr w:rsidR="00740EF6" w:rsidRPr="0008468D" w:rsidTr="00740EF6">
        <w:trPr>
          <w:trHeight w:val="60"/>
        </w:trPr>
        <w:tc>
          <w:tcPr>
            <w:tcW w:w="511" w:type="dxa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gridSpan w:val="3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gridSpan w:val="2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gridSpan w:val="2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gridSpan w:val="2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2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</w:p>
        </w:tc>
      </w:tr>
      <w:tr w:rsidR="00740EF6" w:rsidRPr="0008468D" w:rsidTr="00740EF6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  <w:r w:rsidRPr="0008468D">
              <w:rPr>
                <w:rFonts w:ascii="Times New Roman" w:hAnsi="Times New Roman" w:cs="Times New Roman"/>
                <w:sz w:val="28"/>
                <w:szCs w:val="28"/>
              </w:rPr>
              <w:t>Исполнитель:</w:t>
            </w:r>
          </w:p>
        </w:tc>
      </w:tr>
      <w:tr w:rsidR="00740EF6" w:rsidRPr="0008468D" w:rsidTr="00740EF6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740EF6" w:rsidRPr="0008468D" w:rsidRDefault="00740EF6" w:rsidP="00820233">
            <w:pPr>
              <w:rPr>
                <w:rFonts w:ascii="Times New Roman" w:hAnsi="Times New Roman" w:cs="Times New Roman"/>
              </w:rPr>
            </w:pPr>
            <w:r w:rsidRPr="0008468D">
              <w:rPr>
                <w:rFonts w:ascii="Times New Roman" w:hAnsi="Times New Roman" w:cs="Times New Roman"/>
                <w:sz w:val="28"/>
                <w:szCs w:val="28"/>
              </w:rPr>
              <w:t>Алешечкина Е.А., тел. 220-16-04</w:t>
            </w:r>
          </w:p>
        </w:tc>
      </w:tr>
    </w:tbl>
    <w:p w:rsidR="00740EF6" w:rsidRPr="0008468D" w:rsidRDefault="00740EF6" w:rsidP="00740EF6">
      <w:pPr>
        <w:rPr>
          <w:rFonts w:ascii="Times New Roman" w:hAnsi="Times New Roman" w:cs="Times New Roman"/>
        </w:rPr>
      </w:pPr>
    </w:p>
    <w:p w:rsidR="00DD12A9" w:rsidRPr="0008468D" w:rsidRDefault="00DD12A9">
      <w:pPr>
        <w:rPr>
          <w:rFonts w:ascii="Times New Roman" w:hAnsi="Times New Roman" w:cs="Times New Roman"/>
        </w:rPr>
      </w:pPr>
    </w:p>
    <w:sectPr w:rsidR="00DD12A9" w:rsidRPr="0008468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F18"/>
    <w:rsid w:val="0008468D"/>
    <w:rsid w:val="00740EF6"/>
    <w:rsid w:val="009B1F18"/>
    <w:rsid w:val="00DD12A9"/>
    <w:rsid w:val="00FE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3429D-32CB-4A40-AD19-D39410CE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2018-12-03T07:40:00Z</dcterms:created>
  <dcterms:modified xsi:type="dcterms:W3CDTF">2018-12-03T07:49:00Z</dcterms:modified>
</cp:coreProperties>
</file>