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902"/>
        <w:gridCol w:w="4778"/>
        <w:gridCol w:w="783"/>
        <w:gridCol w:w="1159"/>
        <w:gridCol w:w="1318"/>
        <w:gridCol w:w="1759"/>
        <w:gridCol w:w="1595"/>
        <w:gridCol w:w="623"/>
      </w:tblGrid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2993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 w:rsidRPr="00DF7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Pr="00DF7B3E" w:rsidRDefault="00DF7B3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7B3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Pr="00DF7B3E" w:rsidRDefault="00F03BE8">
            <w:pPr>
              <w:jc w:val="center"/>
              <w:rPr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Pr="00DF7B3E" w:rsidRDefault="00F03BE8">
            <w:pPr>
              <w:rPr>
                <w:lang w:val="en-US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F03BE8" w:rsidRPr="00DF7B3E" w:rsidRDefault="00F03BE8">
            <w:pPr>
              <w:rPr>
                <w:lang w:val="en-US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F03BE8" w:rsidRPr="00DF7B3E" w:rsidRDefault="00F03BE8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FFFFFF" w:fill="auto"/>
            <w:vAlign w:val="bottom"/>
          </w:tcPr>
          <w:p w:rsidR="00F03BE8" w:rsidRPr="00DF7B3E" w:rsidRDefault="00F03BE8">
            <w:pPr>
              <w:rPr>
                <w:lang w:val="en-US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F03BE8" w:rsidRPr="00DF7B3E" w:rsidRDefault="00F03BE8">
            <w:pPr>
              <w:rPr>
                <w:lang w:val="en-US"/>
              </w:rPr>
            </w:pP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 w:rsidP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13.02.2</w:t>
            </w:r>
            <w:r>
              <w:rPr>
                <w:rFonts w:ascii="Times New Roman" w:hAnsi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№.92-2018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 №_________ от ________________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/>
                <w:sz w:val="28"/>
                <w:szCs w:val="28"/>
              </w:rPr>
              <w:t>Вас предоставить коммерческое предложение на право поставки следующего товара: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таблетница</w:t>
            </w:r>
            <w:proofErr w:type="spellEnd"/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Комплект для раздачи лекарств выполняется </w:t>
            </w:r>
            <w:r>
              <w:rPr>
                <w:rFonts w:ascii="Times New Roman" w:hAnsi="Times New Roman"/>
                <w:sz w:val="24"/>
                <w:szCs w:val="24"/>
              </w:rPr>
              <w:t>из полимерных материалов, разрешенных для применения в изделиях пищевого назначения. Предназначена для оборудования поста медицинской сестры в стационарах лечебных учреждений. Габаритные размеры 105*70*18. Комплектность (кассетница-1, пенал-10)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УКП-50-1 (10 флаконов)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Укладка должна быть предназначена для доставки проб биологического материала во флаконах внутри помещений и между отдельными корпусами ЛПУ. В комплект укладки должны входить : 4 перегородки для транспортировки 10 флаконов емкостью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мл..Составные части укладки должны быть изготовлены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химически стойкого пластика.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Ручки должны быть выполнены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полированной нержавеющей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стали.Габаритные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размеры укладки должны быть не более 345*165*215 мм.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ЕДПО 3-01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выдерживать температуру воздуха от минус 50 </w:t>
            </w:r>
            <w:r>
              <w:rPr>
                <w:rFonts w:ascii="Times New Roman" w:hAnsi="Times New Roman"/>
                <w:sz w:val="24"/>
                <w:szCs w:val="24"/>
              </w:rPr>
              <w:t>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145х112х70мм,  по диагонали - не более 205мм. Масса емкости-контейнера не должна превышать 0,</w:t>
            </w:r>
            <w:r>
              <w:rPr>
                <w:rFonts w:ascii="Times New Roman" w:hAnsi="Times New Roman"/>
                <w:sz w:val="24"/>
                <w:szCs w:val="24"/>
              </w:rPr>
              <w:t>53±0,027кг.  Полезный объем емкости-контейнера должен составлять не более 3 литра. Полный объем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отовлен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ЕДПО 5-01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</w:t>
            </w:r>
            <w:r>
              <w:rPr>
                <w:rFonts w:ascii="Times New Roman" w:hAnsi="Times New Roman"/>
                <w:sz w:val="24"/>
                <w:szCs w:val="24"/>
              </w:rPr>
              <w:t>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выдерживать температуру воздуха от 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145х112х70мм,  по диагонали - не более 205мм. Масса емкости-контейнера не должна превышать 0,53±0,027кг.  Полезный объем емкости-контейнера должен составлять не более 5 литра. Полный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Емкость-контейнер должен быть изготовлен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химически стойкого, нетоксичного полистирола по ГОСТ 28250 или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полипропилена по ТУ 2211-015-00203521-99.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ЕДПО 10-01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Емкость-контейнер должен выдерживать температуру воздуха от 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устойчив к воздействию химических дезинфицирующих средств и средств,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145х112х70мм,  по диагон</w:t>
            </w:r>
            <w:r>
              <w:rPr>
                <w:rFonts w:ascii="Times New Roman" w:hAnsi="Times New Roman"/>
                <w:sz w:val="24"/>
                <w:szCs w:val="24"/>
              </w:rPr>
              <w:t>али - не более 205мм. Масса емкости-контейнера не должна превышать 0,53±0,027кг.  Полезный объем емкости-контейнера должен составлять не более 10 литров. Полный объем емкости-контейнера должен составлять не более 1,6±0,08 литра.  Емкость-контейнер должен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У-287-113 температурой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изготовлен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УКП-50-1 (50 пробирок)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Укладка должна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предназначена для доставки проб биологического материала во флаконах внутри помещений и между отдельными корпусами ЛПУ. В комплект укладки должны входить : штатив на 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пробирок+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штатив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пробирок.Составные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укладки должны быть изготовлены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химически стойкого пластика.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Ручки должны быть выполнены из полированной нержавеющей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стали.Габаритные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размеры укладки должны быть не более 345*165*215 мм.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>ЕДПО-1С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r>
              <w:rPr>
                <w:rFonts w:ascii="Times New Roman" w:hAnsi="Times New Roman"/>
                <w:sz w:val="24"/>
                <w:szCs w:val="24"/>
              </w:rPr>
              <w:t xml:space="preserve">ЕДПО-1С - стерилизуемая емкость -контейнер полимерная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химической дезинфекции, стерилизации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обработки инструментов и медицинских изделий в лечебно-профилактических учреждениях. Рабочий объем - 1 литр. Изготовлен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ударопрочного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химически и термостойкого нетоксичного пластика голубого ц</w:t>
            </w:r>
            <w:r>
              <w:rPr>
                <w:rFonts w:ascii="Times New Roman" w:hAnsi="Times New Roman"/>
                <w:sz w:val="24"/>
                <w:szCs w:val="24"/>
              </w:rPr>
              <w:t>вета. Устойчивого к стерилизации паровым методом при температуре +120 гр.С и стерилизационной выдержке 45 мин.в соответствии с МУ-287-113.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Техническая характеристика: Рабочий объем 1литр. Полный объем 1,6л +-7%. Габаритные размеры 225*150*100. Масса не бол</w:t>
            </w:r>
            <w:r>
              <w:rPr>
                <w:rFonts w:ascii="Times New Roman" w:hAnsi="Times New Roman"/>
                <w:sz w:val="24"/>
                <w:szCs w:val="24"/>
              </w:rPr>
              <w:t>ее 0,6 кг. Комплект поставки - Корпус 1шт. Крышка-1шт. Поддон-1шт. Пластина для погружения в раствор легких изделий -1шт. Руководство по эксплуатации 1шт.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DF7B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0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по 20.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.2018г., по потребности Заказчика в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соответствии с заявкой.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доставки, разгрузки до КГБУЗ «Краевая клиническая больница» г.Красноярск.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 w:val="restart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или по адресу г.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Красноярск, ул. Партизана Железняка 3-б, отдел обеспечения государственных закупок, тел. 220-16-04.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течение 5 календарных дней.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 w:rsidP="00DF7B3E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И.О. Куликова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3399" w:type="dxa"/>
            <w:shd w:val="clear" w:color="FFFFFF" w:fill="auto"/>
            <w:vAlign w:val="bottom"/>
          </w:tcPr>
          <w:p w:rsidR="00F03BE8" w:rsidRDefault="00F03BE8"/>
        </w:tc>
        <w:tc>
          <w:tcPr>
            <w:tcW w:w="6024" w:type="dxa"/>
            <w:shd w:val="clear" w:color="FFFFFF" w:fill="auto"/>
            <w:vAlign w:val="bottom"/>
          </w:tcPr>
          <w:p w:rsidR="00F03BE8" w:rsidRDefault="00F03BE8"/>
        </w:tc>
        <w:tc>
          <w:tcPr>
            <w:tcW w:w="945" w:type="dxa"/>
            <w:shd w:val="clear" w:color="FFFFFF" w:fill="auto"/>
            <w:vAlign w:val="bottom"/>
          </w:tcPr>
          <w:p w:rsidR="00F03BE8" w:rsidRDefault="00F03BE8"/>
        </w:tc>
        <w:tc>
          <w:tcPr>
            <w:tcW w:w="1431" w:type="dxa"/>
            <w:shd w:val="clear" w:color="FFFFFF" w:fill="auto"/>
            <w:vAlign w:val="bottom"/>
          </w:tcPr>
          <w:p w:rsidR="00F03BE8" w:rsidRDefault="00F03BE8"/>
        </w:tc>
        <w:tc>
          <w:tcPr>
            <w:tcW w:w="1562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98" w:type="dxa"/>
            <w:shd w:val="clear" w:color="FFFFFF" w:fill="auto"/>
            <w:vAlign w:val="bottom"/>
          </w:tcPr>
          <w:p w:rsidR="00F03BE8" w:rsidRDefault="00F03BE8"/>
        </w:tc>
        <w:tc>
          <w:tcPr>
            <w:tcW w:w="1706" w:type="dxa"/>
            <w:shd w:val="clear" w:color="FFFFFF" w:fill="auto"/>
            <w:vAlign w:val="bottom"/>
          </w:tcPr>
          <w:p w:rsidR="00F03BE8" w:rsidRDefault="00F03BE8"/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F0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F03BE8" w:rsidRDefault="00DF7B3E">
            <w:r>
              <w:rPr>
                <w:rFonts w:ascii="Times New Roman" w:hAnsi="Times New Roman"/>
                <w:sz w:val="22"/>
              </w:rPr>
              <w:t>Алешечкина Екатерина Александровна, тел. 220-16-04</w:t>
            </w:r>
          </w:p>
        </w:tc>
      </w:tr>
    </w:tbl>
    <w:p w:rsidR="00000000" w:rsidRDefault="00DF7B3E"/>
    <w:sectPr w:rsidR="00000000" w:rsidSect="00F03BE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F03BE8"/>
    <w:rsid w:val="00DF7B3E"/>
    <w:rsid w:val="00F0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03B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6672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2018-02-13T08:52:00Z</dcterms:created>
  <dcterms:modified xsi:type="dcterms:W3CDTF">2018-02-13T08:54:00Z</dcterms:modified>
</cp:coreProperties>
</file>