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07"/>
        <w:gridCol w:w="1975"/>
        <w:gridCol w:w="2533"/>
        <w:gridCol w:w="636"/>
        <w:gridCol w:w="801"/>
        <w:gridCol w:w="1010"/>
        <w:gridCol w:w="1797"/>
        <w:gridCol w:w="1514"/>
      </w:tblGrid>
      <w:tr w:rsidR="00B00452" w:rsidTr="00685EAB"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34" w:type="dxa"/>
            <w:gridSpan w:val="2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RPr="005430BD" w:rsidTr="00685EAB"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B00452" w:rsidRPr="00FE634B" w:rsidRDefault="00FE634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E63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E634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E63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E634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E63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E634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8" w:type="dxa"/>
            <w:shd w:val="clear" w:color="FFFFFF" w:fill="auto"/>
            <w:vAlign w:val="bottom"/>
          </w:tcPr>
          <w:p w:rsidR="00B00452" w:rsidRPr="00FE634B" w:rsidRDefault="00B00452">
            <w:pPr>
              <w:rPr>
                <w:lang w:val="en-US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B00452" w:rsidRPr="00FE634B" w:rsidRDefault="00B00452">
            <w:pPr>
              <w:rPr>
                <w:lang w:val="en-US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B00452" w:rsidRPr="00FE634B" w:rsidRDefault="00B00452">
            <w:pPr>
              <w:rPr>
                <w:lang w:val="en-US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B00452" w:rsidRPr="00FE634B" w:rsidRDefault="00B00452">
            <w:pPr>
              <w:rPr>
                <w:lang w:val="en-US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B00452" w:rsidRPr="00FE634B" w:rsidRDefault="00B00452">
            <w:pPr>
              <w:rPr>
                <w:lang w:val="en-US"/>
              </w:rPr>
            </w:pPr>
          </w:p>
        </w:tc>
      </w:tr>
      <w:tr w:rsidR="00B00452" w:rsidRPr="005430BD" w:rsidTr="00685EAB"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B00452" w:rsidRPr="00FE634B" w:rsidRDefault="00FE634B">
            <w:pPr>
              <w:jc w:val="center"/>
              <w:rPr>
                <w:lang w:val="en-US"/>
              </w:rPr>
            </w:pPr>
            <w:r w:rsidRPr="00FE634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B00452" w:rsidRPr="00FE634B" w:rsidRDefault="00B00452">
            <w:pPr>
              <w:rPr>
                <w:lang w:val="en-US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B00452" w:rsidRPr="00FE634B" w:rsidRDefault="00B00452">
            <w:pPr>
              <w:rPr>
                <w:lang w:val="en-US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B00452" w:rsidRPr="00FE634B" w:rsidRDefault="00B00452">
            <w:pPr>
              <w:rPr>
                <w:lang w:val="en-US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B00452" w:rsidRPr="00FE634B" w:rsidRDefault="00B00452">
            <w:pPr>
              <w:rPr>
                <w:lang w:val="en-US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B00452" w:rsidRPr="00FE634B" w:rsidRDefault="00B00452">
            <w:pPr>
              <w:rPr>
                <w:lang w:val="en-US"/>
              </w:rPr>
            </w:pPr>
          </w:p>
        </w:tc>
      </w:tr>
      <w:tr w:rsidR="00B00452" w:rsidTr="00685EAB"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B00452" w:rsidRDefault="00685EAB" w:rsidP="005C1E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1E3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.01.2019</w:t>
            </w:r>
            <w:r w:rsidR="00FE634B">
              <w:rPr>
                <w:rFonts w:ascii="Times New Roman" w:hAnsi="Times New Roman"/>
                <w:sz w:val="24"/>
                <w:szCs w:val="24"/>
              </w:rPr>
              <w:t xml:space="preserve"> г. №.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1E3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574" w:type="dxa"/>
            <w:shd w:val="clear" w:color="FFFFFF" w:fill="auto"/>
            <w:vAlign w:val="bottom"/>
          </w:tcPr>
          <w:p w:rsidR="00B00452" w:rsidRDefault="00B00452"/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574" w:type="dxa"/>
            <w:shd w:val="clear" w:color="FFFFFF" w:fill="auto"/>
            <w:vAlign w:val="bottom"/>
          </w:tcPr>
          <w:p w:rsidR="00B00452" w:rsidRDefault="00B00452"/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9249" w:type="dxa"/>
            <w:gridSpan w:val="7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00452" w:rsidTr="00685EAB">
        <w:trPr>
          <w:trHeight w:val="60"/>
        </w:trPr>
        <w:tc>
          <w:tcPr>
            <w:tcW w:w="5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00452" w:rsidTr="00685EAB">
        <w:trPr>
          <w:trHeight w:val="60"/>
        </w:trPr>
        <w:tc>
          <w:tcPr>
            <w:tcW w:w="5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0452" w:rsidRDefault="005C1E32">
            <w:pPr>
              <w:jc w:val="center"/>
            </w:pPr>
            <w:r w:rsidRPr="005C1E32">
              <w:rPr>
                <w:rFonts w:ascii="Times New Roman" w:hAnsi="Times New Roman"/>
                <w:sz w:val="24"/>
                <w:szCs w:val="24"/>
              </w:rPr>
              <w:t>Клапан программируемого давления 7,6 х 40 х 12,1 мм, адаптер</w:t>
            </w:r>
            <w:bookmarkStart w:id="0" w:name="_GoBack"/>
            <w:bookmarkEnd w:id="0"/>
          </w:p>
        </w:tc>
        <w:tc>
          <w:tcPr>
            <w:tcW w:w="25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0452" w:rsidRDefault="005C1E32">
            <w:pPr>
              <w:jc w:val="center"/>
            </w:pPr>
            <w:r w:rsidRPr="005C1E32">
              <w:rPr>
                <w:rFonts w:ascii="Times New Roman" w:hAnsi="Times New Roman"/>
                <w:sz w:val="24"/>
                <w:szCs w:val="24"/>
              </w:rPr>
              <w:t xml:space="preserve">Программируемый клапан на </w:t>
            </w:r>
            <w:proofErr w:type="spellStart"/>
            <w:r w:rsidRPr="005C1E32">
              <w:rPr>
                <w:rFonts w:ascii="Times New Roman" w:hAnsi="Times New Roman"/>
                <w:sz w:val="24"/>
                <w:szCs w:val="24"/>
              </w:rPr>
              <w:t>фрезевое</w:t>
            </w:r>
            <w:proofErr w:type="spellEnd"/>
            <w:r w:rsidRPr="005C1E32">
              <w:rPr>
                <w:rFonts w:ascii="Times New Roman" w:hAnsi="Times New Roman"/>
                <w:sz w:val="24"/>
                <w:szCs w:val="24"/>
              </w:rPr>
              <w:t xml:space="preserve"> отверстие для лечения гидроцефалии. Имеет  18 степеней давления. Диапазон давлений 30, 40, 50, 60, 70, 80, 90, 100, 110, 120, 130, 140, 150, 160, 170, 180, 190, 200 мм H20, с шагом 10 мм. Механизм клапана механический</w:t>
            </w:r>
            <w:proofErr w:type="gramStart"/>
            <w:r w:rsidRPr="005C1E3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C1E32">
              <w:rPr>
                <w:rFonts w:ascii="Times New Roman" w:hAnsi="Times New Roman"/>
                <w:sz w:val="24"/>
                <w:szCs w:val="24"/>
              </w:rPr>
              <w:t xml:space="preserve"> Высота профиля клапана 7.6 мм. Длина (без коннекторов) 40 мм, ширина 12.1 мм. Включает в себя устройство компенсирующее скорость потока ликвора в зависимости от положения тела пациента относительно горизонта. Данное устройство имеет 2 пути потока ликвора. Комплект включает адаптер для предварительного заполнения пластиковый. Поставляется в стерильной упаковке</w:t>
            </w:r>
            <w:proofErr w:type="gramStart"/>
            <w:r w:rsidRPr="005C1E32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</w:tc>
        <w:tc>
          <w:tcPr>
            <w:tcW w:w="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0452" w:rsidRDefault="005C1E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0452" w:rsidRDefault="00B00452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0452" w:rsidRDefault="00B00452">
            <w:pPr>
              <w:jc w:val="center"/>
            </w:pP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375"/>
        </w:trPr>
        <w:tc>
          <w:tcPr>
            <w:tcW w:w="519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574" w:type="dxa"/>
            <w:shd w:val="clear" w:color="FFFFFF" w:fill="auto"/>
            <w:vAlign w:val="bottom"/>
          </w:tcPr>
          <w:p w:rsidR="00B00452" w:rsidRDefault="00B00452"/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00452" w:rsidRDefault="00FE634B" w:rsidP="005C1E32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5C1E3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B00452" w:rsidTr="00685EAB">
        <w:trPr>
          <w:trHeight w:val="120"/>
        </w:trPr>
        <w:tc>
          <w:tcPr>
            <w:tcW w:w="519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574" w:type="dxa"/>
            <w:shd w:val="clear" w:color="FFFFFF" w:fill="auto"/>
            <w:vAlign w:val="bottom"/>
          </w:tcPr>
          <w:p w:rsidR="00B00452" w:rsidRDefault="00B00452"/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00452" w:rsidRDefault="00FE634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B00452" w:rsidTr="00685EAB">
        <w:trPr>
          <w:trHeight w:val="120"/>
        </w:trPr>
        <w:tc>
          <w:tcPr>
            <w:tcW w:w="519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574" w:type="dxa"/>
            <w:shd w:val="clear" w:color="FFFFFF" w:fill="auto"/>
            <w:vAlign w:val="bottom"/>
          </w:tcPr>
          <w:p w:rsidR="00B00452" w:rsidRDefault="00B00452"/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00452" w:rsidRDefault="00FE634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B00452" w:rsidTr="00685EAB">
        <w:trPr>
          <w:trHeight w:val="165"/>
        </w:trPr>
        <w:tc>
          <w:tcPr>
            <w:tcW w:w="519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574" w:type="dxa"/>
            <w:shd w:val="clear" w:color="FFFFFF" w:fill="auto"/>
            <w:vAlign w:val="bottom"/>
          </w:tcPr>
          <w:p w:rsidR="00B00452" w:rsidRDefault="00B00452"/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00452" w:rsidRDefault="00FE634B" w:rsidP="005C1E32">
            <w:r>
              <w:rPr>
                <w:rFonts w:ascii="Times New Roman" w:hAnsi="Times New Roman"/>
                <w:sz w:val="28"/>
                <w:szCs w:val="28"/>
              </w:rPr>
              <w:t>Предложения при</w:t>
            </w:r>
            <w:r w:rsidR="00C57DEE">
              <w:rPr>
                <w:rFonts w:ascii="Times New Roman" w:hAnsi="Times New Roman"/>
                <w:sz w:val="28"/>
                <w:szCs w:val="28"/>
              </w:rPr>
              <w:t xml:space="preserve">нимаются в срок до </w:t>
            </w:r>
            <w:r w:rsidR="00685EAB">
              <w:rPr>
                <w:rFonts w:ascii="Times New Roman" w:hAnsi="Times New Roman"/>
                <w:sz w:val="28"/>
                <w:szCs w:val="28"/>
              </w:rPr>
              <w:t>1</w:t>
            </w:r>
            <w:r w:rsidR="005430BD">
              <w:rPr>
                <w:rFonts w:ascii="Times New Roman" w:hAnsi="Times New Roman"/>
                <w:sz w:val="28"/>
                <w:szCs w:val="28"/>
              </w:rPr>
              <w:t>7</w:t>
            </w:r>
            <w:r w:rsidR="00685EAB">
              <w:rPr>
                <w:rFonts w:ascii="Times New Roman" w:hAnsi="Times New Roman"/>
                <w:sz w:val="28"/>
                <w:szCs w:val="28"/>
              </w:rPr>
              <w:t>.01.2019</w:t>
            </w:r>
            <w:r w:rsidR="005430BD">
              <w:rPr>
                <w:rFonts w:ascii="Times New Roman" w:hAnsi="Times New Roman"/>
                <w:sz w:val="28"/>
                <w:szCs w:val="28"/>
              </w:rPr>
              <w:t xml:space="preserve"> 13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B00452" w:rsidTr="00685EAB"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574" w:type="dxa"/>
            <w:shd w:val="clear" w:color="FFFFFF" w:fill="auto"/>
            <w:vAlign w:val="bottom"/>
          </w:tcPr>
          <w:p w:rsidR="00B00452" w:rsidRDefault="00B00452"/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00452" w:rsidRDefault="00685EAB" w:rsidP="00685EAB">
            <w:r>
              <w:rPr>
                <w:rFonts w:ascii="Times New Roman" w:hAnsi="Times New Roman"/>
                <w:sz w:val="28"/>
                <w:szCs w:val="28"/>
              </w:rPr>
              <w:t>И.о. руководителя</w:t>
            </w:r>
            <w:r w:rsidR="00FE634B">
              <w:rPr>
                <w:rFonts w:ascii="Times New Roman" w:hAnsi="Times New Roman"/>
                <w:sz w:val="28"/>
                <w:szCs w:val="28"/>
              </w:rPr>
              <w:t xml:space="preserve"> контрактной службы________________________/</w:t>
            </w:r>
            <w:r>
              <w:rPr>
                <w:rFonts w:ascii="Times New Roman" w:hAnsi="Times New Roman"/>
                <w:sz w:val="28"/>
                <w:szCs w:val="28"/>
              </w:rPr>
              <w:t>О.В. Савченко</w:t>
            </w:r>
            <w:r w:rsidR="00FE634B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B00452" w:rsidTr="00685EAB"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574" w:type="dxa"/>
            <w:shd w:val="clear" w:color="FFFFFF" w:fill="auto"/>
            <w:vAlign w:val="bottom"/>
          </w:tcPr>
          <w:p w:rsidR="00B00452" w:rsidRDefault="00B00452"/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574" w:type="dxa"/>
            <w:shd w:val="clear" w:color="FFFFFF" w:fill="auto"/>
            <w:vAlign w:val="bottom"/>
          </w:tcPr>
          <w:p w:rsidR="00B00452" w:rsidRDefault="00B00452"/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574" w:type="dxa"/>
            <w:shd w:val="clear" w:color="FFFFFF" w:fill="auto"/>
            <w:vAlign w:val="bottom"/>
          </w:tcPr>
          <w:p w:rsidR="00B00452" w:rsidRDefault="00B00452"/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F4404E" w:rsidTr="00685EA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4404E" w:rsidRDefault="00F4404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4404E" w:rsidTr="00685EA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4404E" w:rsidRDefault="00F4404E"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05050D" w:rsidRDefault="0005050D"/>
    <w:sectPr w:rsidR="0005050D" w:rsidSect="00B0045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452"/>
    <w:rsid w:val="0005050D"/>
    <w:rsid w:val="00186CC3"/>
    <w:rsid w:val="005430BD"/>
    <w:rsid w:val="005C1E32"/>
    <w:rsid w:val="00685EAB"/>
    <w:rsid w:val="007D2D17"/>
    <w:rsid w:val="00B00452"/>
    <w:rsid w:val="00C57DEE"/>
    <w:rsid w:val="00F4404E"/>
    <w:rsid w:val="00FE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0045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Чижевский</cp:lastModifiedBy>
  <cp:revision>3</cp:revision>
  <dcterms:created xsi:type="dcterms:W3CDTF">2019-01-16T07:04:00Z</dcterms:created>
  <dcterms:modified xsi:type="dcterms:W3CDTF">2019-01-17T01:54:00Z</dcterms:modified>
</cp:coreProperties>
</file>