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299"/>
        <w:gridCol w:w="1695"/>
        <w:gridCol w:w="3042"/>
        <w:gridCol w:w="2829"/>
      </w:tblGrid>
      <w:tr w:rsidR="0010699B" w14:paraId="351DF199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5C40" w14:textId="77777777" w:rsidR="0010699B" w:rsidRDefault="0010699B" w:rsidP="00E81525">
            <w:pPr>
              <w:widowControl/>
              <w:ind w:left="-567" w:firstLine="567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DCEED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84579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4E71724C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A4EBA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B0EBC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121FB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4BF4D7ED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BED3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79019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FFB35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74748407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775E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Телефон: 8 (391) 226-99-97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C0392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2019C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378BCDA4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EFE3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Факс: 8 (391) 220-16-23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4AE4E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FD42E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:rsidRPr="00E81525" w14:paraId="59D1616C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D9C2" w14:textId="77777777" w:rsidR="0010699B" w:rsidRPr="0008583C" w:rsidRDefault="0010699B" w:rsidP="00F01463">
            <w:pPr>
              <w:widowControl/>
              <w:jc w:val="center"/>
              <w:textAlignment w:val="auto"/>
              <w:rPr>
                <w:lang w:val="en-US"/>
              </w:rPr>
            </w:pPr>
            <w:r>
              <w:rPr>
                <w:kern w:val="0"/>
                <w:sz w:val="24"/>
                <w:szCs w:val="24"/>
              </w:rPr>
              <w:t>Е</w:t>
            </w:r>
            <w:r>
              <w:rPr>
                <w:kern w:val="0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kern w:val="0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kern w:val="0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kern w:val="0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kern w:val="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kern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A9E66" w14:textId="77777777" w:rsidR="0010699B" w:rsidRDefault="0010699B" w:rsidP="00F01463">
            <w:pPr>
              <w:widowControl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B8E5C" w14:textId="77777777" w:rsidR="0010699B" w:rsidRDefault="0010699B" w:rsidP="00F01463">
            <w:pPr>
              <w:widowControl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</w:tr>
      <w:tr w:rsidR="0010699B" w14:paraId="181D4162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4BC4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Http://www.medgorod.ru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E8EBF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7087C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45CC201F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21941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ОКПО 01913234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FA57D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C5BD7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3B935136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1702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ИНН/КПП 2465030876/246501001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48815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57E1A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455BCCD8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F4D13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27.06.2023 г. №1058-223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C9E2F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D211B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677A1195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E519C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 №_________ от ________________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DB107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D2DFD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4AC7FFFB" w14:textId="77777777" w:rsidTr="00F01463">
        <w:trPr>
          <w:cantSplit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76B1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3DEA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B1D24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9AD77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0A1B1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3826476A" w14:textId="77777777" w:rsidTr="00F01463">
        <w:trPr>
          <w:cantSplit/>
        </w:trPr>
        <w:tc>
          <w:tcPr>
            <w:tcW w:w="38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239C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7194D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25BBD" w14:textId="77777777" w:rsidR="0010699B" w:rsidRDefault="0010699B" w:rsidP="00F01463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134A304F" w14:textId="77777777" w:rsidTr="00F01463">
        <w:trPr>
          <w:cantSplit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7A9C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88FE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3557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125DF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698A1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402161C4" w14:textId="77777777" w:rsidTr="00F01463">
        <w:trPr>
          <w:cantSplit/>
        </w:trPr>
        <w:tc>
          <w:tcPr>
            <w:tcW w:w="730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F5AE" w14:textId="77777777" w:rsidR="0010699B" w:rsidRDefault="0010699B" w:rsidP="00F01463">
            <w:pPr>
              <w:widowControl/>
              <w:jc w:val="center"/>
              <w:textAlignment w:val="auto"/>
            </w:pPr>
            <w:r>
              <w:rPr>
                <w:b/>
                <w:kern w:val="0"/>
                <w:sz w:val="24"/>
                <w:szCs w:val="24"/>
              </w:rPr>
              <w:t xml:space="preserve">                                                                   Уважаемые господа!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CE9C7" w14:textId="77777777" w:rsidR="0010699B" w:rsidRDefault="0010699B" w:rsidP="00F01463">
            <w:pPr>
              <w:widowControl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0699B" w14:paraId="1C512E4D" w14:textId="77777777" w:rsidTr="00F01463">
        <w:trPr>
          <w:cantSplit/>
        </w:trPr>
        <w:tc>
          <w:tcPr>
            <w:tcW w:w="1046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07A50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Прошу Вас предоставить коммерческое предложение на право поставки следующего товара </w:t>
            </w:r>
          </w:p>
        </w:tc>
      </w:tr>
    </w:tbl>
    <w:p w14:paraId="7169EE47" w14:textId="77777777" w:rsidR="0010699B" w:rsidRDefault="0010699B" w:rsidP="0010699B">
      <w:pPr>
        <w:pStyle w:val="Standard"/>
        <w:rPr>
          <w:b/>
        </w:rPr>
      </w:pPr>
    </w:p>
    <w:p w14:paraId="07E6FD60" w14:textId="77777777" w:rsidR="0010699B" w:rsidRDefault="0010699B" w:rsidP="0010699B">
      <w:pPr>
        <w:pStyle w:val="Standard"/>
        <w:jc w:val="center"/>
      </w:pPr>
      <w:r>
        <w:rPr>
          <w:b/>
        </w:rPr>
        <w:t>Описание объекта закупки</w:t>
      </w:r>
    </w:p>
    <w:p w14:paraId="43930EC9" w14:textId="77777777" w:rsidR="0010699B" w:rsidRDefault="0010699B" w:rsidP="0010699B">
      <w:pPr>
        <w:pStyle w:val="Standard"/>
        <w:jc w:val="center"/>
        <w:rPr>
          <w:b/>
        </w:rPr>
      </w:pPr>
    </w:p>
    <w:p w14:paraId="7BAB16B9" w14:textId="77777777" w:rsidR="0010699B" w:rsidRDefault="0010699B" w:rsidP="0010699B">
      <w:pPr>
        <w:pStyle w:val="Standard"/>
        <w:tabs>
          <w:tab w:val="left" w:pos="5760"/>
        </w:tabs>
        <w:ind w:right="-5"/>
        <w:jc w:val="both"/>
      </w:pPr>
      <w:r>
        <w:rPr>
          <w:color w:val="000000"/>
        </w:rPr>
        <w:t>Наименование согласно Приказу Минздрава России от 31.07.2020 №788н: Тумбочка прикроватная (Код вида номенклатурной классификации 184150)</w:t>
      </w:r>
    </w:p>
    <w:p w14:paraId="6D93B203" w14:textId="77777777" w:rsidR="0010699B" w:rsidRDefault="0010699B" w:rsidP="0010699B">
      <w:pPr>
        <w:pStyle w:val="Standard"/>
        <w:jc w:val="both"/>
      </w:pPr>
      <w:r>
        <w:rPr>
          <w:color w:val="000000"/>
        </w:rPr>
        <w:t xml:space="preserve">Наименование оборудования в соответствии с </w:t>
      </w:r>
      <w:r>
        <w:rPr>
          <w:color w:val="222222"/>
        </w:rPr>
        <w:t xml:space="preserve">ОКПД2: </w:t>
      </w:r>
      <w:r>
        <w:rPr>
          <w:bCs/>
        </w:rPr>
        <w:t>32.50.50.190, Изделия медицинские, в том числе хирургические, прочие, не включенные в другие группировки</w:t>
      </w:r>
    </w:p>
    <w:tbl>
      <w:tblPr>
        <w:tblW w:w="967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7643"/>
      </w:tblGrid>
      <w:tr w:rsidR="0010699B" w14:paraId="49563398" w14:textId="77777777" w:rsidTr="00E81525">
        <w:trPr>
          <w:trHeight w:val="688"/>
        </w:trPr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11234" w14:textId="77777777" w:rsidR="0010699B" w:rsidRDefault="0010699B" w:rsidP="00F01463">
            <w:pPr>
              <w:pStyle w:val="Standard"/>
              <w:shd w:val="clear" w:color="auto" w:fill="FFFFFF"/>
            </w:pPr>
            <w:r>
              <w:rPr>
                <w:spacing w:val="-1"/>
              </w:rPr>
              <w:t>Требование к товару</w:t>
            </w:r>
          </w:p>
        </w:tc>
        <w:tc>
          <w:tcPr>
            <w:tcW w:w="76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42B22" w14:textId="77777777" w:rsidR="0010699B" w:rsidRDefault="0010699B" w:rsidP="00F01463">
            <w:pPr>
              <w:pStyle w:val="Standard"/>
              <w:jc w:val="both"/>
            </w:pPr>
            <w:r>
      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  <w:r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79B793CF" w14:textId="77777777" w:rsidR="0010699B" w:rsidRDefault="0010699B" w:rsidP="00F01463">
            <w:pPr>
              <w:pStyle w:val="Standard"/>
              <w:jc w:val="both"/>
            </w:pPr>
            <w:r>
              <w:t xml:space="preserve">Оборудование не ранее 2022 года выпуска. Гарантийный срок производителя и поставщика – не менее 12 месяцев </w:t>
            </w:r>
            <w:r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2AE71F3" w14:textId="77777777" w:rsidR="0010699B" w:rsidRDefault="0010699B" w:rsidP="00F01463">
            <w:pPr>
              <w:pStyle w:val="Standard"/>
              <w:jc w:val="both"/>
            </w:pPr>
            <w:r>
              <w:t>Требования к упаковке - должна обеспечивать сохранность товаров при транспортировке, погрузке, выгрузке.</w:t>
            </w:r>
          </w:p>
        </w:tc>
      </w:tr>
    </w:tbl>
    <w:p w14:paraId="0B063087" w14:textId="77777777" w:rsidR="0010699B" w:rsidRDefault="0010699B" w:rsidP="0010699B">
      <w:pPr>
        <w:pStyle w:val="Standard"/>
        <w:rPr>
          <w:b/>
          <w:bCs/>
          <w:lang w:eastAsia="en-US"/>
        </w:rPr>
      </w:pP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8017"/>
        <w:gridCol w:w="1224"/>
      </w:tblGrid>
      <w:tr w:rsidR="0010699B" w14:paraId="78D81CA3" w14:textId="77777777" w:rsidTr="00E81525"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6A83" w14:textId="77777777" w:rsidR="0010699B" w:rsidRDefault="0010699B" w:rsidP="00F01463">
            <w:pPr>
              <w:pStyle w:val="Normal1"/>
              <w:spacing w:line="240" w:lineRule="auto"/>
              <w:ind w:left="0" w:right="0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D14B" w14:textId="77777777" w:rsidR="0010699B" w:rsidRDefault="0010699B" w:rsidP="00F01463">
            <w:pPr>
              <w:pStyle w:val="Normal1"/>
              <w:spacing w:line="240" w:lineRule="auto"/>
              <w:ind w:left="0" w:right="0"/>
              <w:jc w:val="center"/>
            </w:pPr>
            <w:r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22CF" w14:textId="77777777" w:rsidR="0010699B" w:rsidRDefault="0010699B" w:rsidP="00F01463">
            <w:pPr>
              <w:pStyle w:val="Normal1"/>
              <w:spacing w:line="240" w:lineRule="auto"/>
              <w:ind w:left="0" w:right="0"/>
              <w:jc w:val="center"/>
            </w:pPr>
            <w:r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10699B" w14:paraId="7C3576E6" w14:textId="77777777" w:rsidTr="00E81525">
        <w:trPr>
          <w:trHeight w:val="146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9752" w14:textId="77777777" w:rsidR="0010699B" w:rsidRDefault="0010699B" w:rsidP="00F01463">
            <w:pPr>
              <w:pStyle w:val="Normal1"/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F33D" w14:textId="77777777" w:rsidR="0010699B" w:rsidRDefault="0010699B" w:rsidP="00F01463">
            <w:pPr>
              <w:pStyle w:val="Standard"/>
            </w:pPr>
            <w:r>
              <w:rPr>
                <w:bCs/>
              </w:rPr>
              <w:t>Тумбочка прикроватная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4BD2" w14:textId="77777777" w:rsidR="0010699B" w:rsidRDefault="0010699B" w:rsidP="00F01463">
            <w:pPr>
              <w:pStyle w:val="Normal1"/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2A1F5DED" w14:textId="77777777" w:rsidR="0010699B" w:rsidRDefault="0010699B" w:rsidP="0010699B">
      <w:pPr>
        <w:pStyle w:val="Standard"/>
        <w:rPr>
          <w:b/>
          <w:bCs/>
          <w:lang w:eastAsia="en-US"/>
        </w:rPr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5275"/>
        <w:gridCol w:w="3969"/>
      </w:tblGrid>
      <w:tr w:rsidR="0010699B" w14:paraId="3B26134D" w14:textId="77777777" w:rsidTr="00E81525"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170E" w14:textId="77777777" w:rsidR="0010699B" w:rsidRDefault="0010699B" w:rsidP="00F01463">
            <w:pPr>
              <w:pStyle w:val="Standard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3247" w14:textId="77777777" w:rsidR="0010699B" w:rsidRDefault="0010699B" w:rsidP="00F01463">
            <w:pPr>
              <w:pStyle w:val="Standard"/>
              <w:jc w:val="center"/>
            </w:pPr>
            <w:r>
              <w:rPr>
                <w:b/>
                <w:bCs/>
              </w:rPr>
              <w:t>Наименование технических параметров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9E7D" w14:textId="77777777" w:rsidR="0010699B" w:rsidRDefault="0010699B" w:rsidP="00F01463">
            <w:pPr>
              <w:pStyle w:val="Standard"/>
              <w:jc w:val="center"/>
            </w:pPr>
            <w:r>
              <w:rPr>
                <w:b/>
                <w:bCs/>
              </w:rPr>
              <w:t>Значение технических параметров</w:t>
            </w:r>
          </w:p>
        </w:tc>
      </w:tr>
      <w:tr w:rsidR="0010699B" w14:paraId="0A1B3B66" w14:textId="77777777" w:rsidTr="00E81525">
        <w:trPr>
          <w:cantSplit/>
          <w:trHeight w:val="172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4E69" w14:textId="77777777" w:rsidR="0010699B" w:rsidRDefault="0010699B" w:rsidP="0010699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D907" w14:textId="77777777" w:rsidR="0010699B" w:rsidRDefault="0010699B" w:rsidP="00F01463">
            <w:pPr>
              <w:pStyle w:val="Standard"/>
              <w:jc w:val="both"/>
            </w:pPr>
            <w:r>
              <w:t>Тип изделия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B4F0" w14:textId="77777777" w:rsidR="0010699B" w:rsidRDefault="0010699B" w:rsidP="00F01463">
            <w:pPr>
              <w:pStyle w:val="Standard"/>
              <w:jc w:val="center"/>
            </w:pPr>
            <w:r>
              <w:t>Тумба прикроватная со столиком</w:t>
            </w:r>
          </w:p>
        </w:tc>
      </w:tr>
      <w:tr w:rsidR="0010699B" w14:paraId="0F336789" w14:textId="77777777" w:rsidTr="00E81525">
        <w:trPr>
          <w:cantSplit/>
          <w:trHeight w:val="172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7439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8314" w14:textId="77777777" w:rsidR="0010699B" w:rsidRDefault="0010699B" w:rsidP="00F01463">
            <w:pPr>
              <w:pStyle w:val="Standard"/>
              <w:jc w:val="both"/>
            </w:pPr>
            <w:r>
              <w:t>Диапазон регулировки высоты столика, мм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5DF8" w14:textId="77777777" w:rsidR="0010699B" w:rsidRDefault="0010699B" w:rsidP="00F01463">
            <w:pPr>
              <w:pStyle w:val="Standard"/>
              <w:jc w:val="center"/>
            </w:pPr>
            <w:r>
              <w:t>С полным покрытием диапазона от 950 до 1200</w:t>
            </w:r>
          </w:p>
          <w:p w14:paraId="52A7ECC7" w14:textId="77777777" w:rsidR="0010699B" w:rsidRDefault="0010699B" w:rsidP="00F01463">
            <w:pPr>
              <w:pStyle w:val="Standard"/>
              <w:jc w:val="center"/>
            </w:pPr>
            <w:r>
              <w:rPr>
                <w:i/>
                <w:iCs/>
              </w:rPr>
              <w:t>(значение параметра не требует конкретизации)</w:t>
            </w:r>
          </w:p>
        </w:tc>
      </w:tr>
      <w:tr w:rsidR="0010699B" w14:paraId="486B4581" w14:textId="77777777" w:rsidTr="00E81525"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B30F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1A72" w14:textId="77777777" w:rsidR="0010699B" w:rsidRDefault="0010699B" w:rsidP="00F01463">
            <w:pPr>
              <w:pStyle w:val="Standard"/>
              <w:jc w:val="both"/>
            </w:pPr>
            <w:r>
              <w:rPr>
                <w:rFonts w:eastAsia="Calibri"/>
              </w:rPr>
              <w:t>Корпус тумбы изготовлен из стального листа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52A5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6C26C36C" w14:textId="77777777" w:rsidTr="00E81525">
        <w:trPr>
          <w:trHeight w:val="25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3D3B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D255" w14:textId="77777777" w:rsidR="0010699B" w:rsidRDefault="0010699B" w:rsidP="00F01463">
            <w:pPr>
              <w:pStyle w:val="Standard"/>
              <w:jc w:val="both"/>
            </w:pPr>
            <w:r>
              <w:rPr>
                <w:rFonts w:eastAsia="Calibri"/>
              </w:rPr>
              <w:t>Конструкция сварная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CED0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6A337C7D" w14:textId="77777777" w:rsidTr="00E81525">
        <w:trPr>
          <w:trHeight w:val="8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F97A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7EE2" w14:textId="77777777" w:rsidR="0010699B" w:rsidRDefault="0010699B" w:rsidP="00F01463">
            <w:pPr>
              <w:pStyle w:val="Standard"/>
              <w:tabs>
                <w:tab w:val="left" w:pos="960"/>
              </w:tabs>
              <w:jc w:val="both"/>
            </w:pPr>
            <w:r>
              <w:rPr>
                <w:rFonts w:eastAsia="Calibri"/>
              </w:rPr>
              <w:t>Корпус тумбы установлен на раму из стали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7B77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7D72E934" w14:textId="77777777" w:rsidTr="00E81525">
        <w:trPr>
          <w:trHeight w:val="173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B5B4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A29E" w14:textId="77777777" w:rsidR="0010699B" w:rsidRDefault="0010699B" w:rsidP="00F01463">
            <w:pPr>
              <w:pStyle w:val="Standard"/>
              <w:jc w:val="both"/>
            </w:pPr>
            <w:r>
              <w:t>Покрытие корпуса с рамой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5447" w14:textId="77777777" w:rsidR="0010699B" w:rsidRDefault="0010699B" w:rsidP="00F01463">
            <w:pPr>
              <w:pStyle w:val="Standard"/>
              <w:jc w:val="center"/>
            </w:pPr>
            <w:r>
              <w:rPr>
                <w:rFonts w:eastAsia="Calibri"/>
              </w:rPr>
              <w:t>Полимерно-порошковое</w:t>
            </w:r>
          </w:p>
        </w:tc>
      </w:tr>
      <w:tr w:rsidR="0010699B" w14:paraId="01EA3C7C" w14:textId="77777777" w:rsidTr="00E81525">
        <w:trPr>
          <w:trHeight w:val="7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5FAF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96B7" w14:textId="77777777" w:rsidR="0010699B" w:rsidRDefault="0010699B" w:rsidP="00F01463">
            <w:pPr>
              <w:pStyle w:val="Standard"/>
              <w:jc w:val="both"/>
            </w:pPr>
            <w:r>
              <w:rPr>
                <w:rFonts w:eastAsia="Calibri"/>
              </w:rPr>
              <w:t>Материал столешницы поворотного столика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B1A9" w14:textId="77777777" w:rsidR="0010699B" w:rsidRDefault="0010699B" w:rsidP="00F01463">
            <w:pPr>
              <w:pStyle w:val="Standard"/>
              <w:jc w:val="center"/>
            </w:pPr>
            <w:r>
              <w:rPr>
                <w:color w:val="000000"/>
              </w:rPr>
              <w:t>Пластик или ЛДСП</w:t>
            </w:r>
          </w:p>
          <w:p w14:paraId="154E8FAA" w14:textId="77777777" w:rsidR="0010699B" w:rsidRDefault="0010699B" w:rsidP="00F01463">
            <w:pPr>
              <w:pStyle w:val="Standard"/>
              <w:jc w:val="center"/>
            </w:pPr>
            <w:r>
              <w:rPr>
                <w:i/>
                <w:iCs/>
              </w:rPr>
              <w:t>(значение параметра не требует конкретизации)</w:t>
            </w:r>
          </w:p>
        </w:tc>
      </w:tr>
      <w:tr w:rsidR="0010699B" w14:paraId="6F406617" w14:textId="77777777" w:rsidTr="00E81525">
        <w:trPr>
          <w:trHeight w:val="7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1EB7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18C4" w14:textId="77777777" w:rsidR="0010699B" w:rsidRDefault="0010699B" w:rsidP="00F01463">
            <w:pPr>
              <w:pStyle w:val="Standard"/>
              <w:jc w:val="both"/>
            </w:pPr>
            <w:r>
              <w:rPr>
                <w:rFonts w:eastAsia="Calibri"/>
              </w:rPr>
              <w:t>Тумба оснащена выдвижным ящиком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F039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36552400" w14:textId="77777777" w:rsidTr="00E81525">
        <w:trPr>
          <w:trHeight w:val="7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60B7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16BC" w14:textId="77777777" w:rsidR="0010699B" w:rsidRDefault="0010699B" w:rsidP="00F01463">
            <w:pPr>
              <w:pStyle w:val="Standard"/>
              <w:jc w:val="both"/>
            </w:pPr>
            <w:r>
              <w:t>Нижнее отделение сквозное, оснащено быстросъемной полкой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045C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74239654" w14:textId="77777777" w:rsidTr="00E81525">
        <w:trPr>
          <w:trHeight w:val="43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E119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78C3" w14:textId="77777777" w:rsidR="0010699B" w:rsidRDefault="0010699B" w:rsidP="00F01463">
            <w:pPr>
              <w:pStyle w:val="Standard"/>
              <w:jc w:val="both"/>
            </w:pPr>
            <w:r>
              <w:t>Дверка открывается налево и направо, в зависимости от ориентации тумбы относительно кровати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B445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7F809E01" w14:textId="77777777" w:rsidTr="00E81525">
        <w:trPr>
          <w:trHeight w:val="43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F780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B08" w14:textId="77777777" w:rsidR="0010699B" w:rsidRDefault="0010699B" w:rsidP="00F01463">
            <w:pPr>
              <w:pStyle w:val="Standard"/>
              <w:jc w:val="both"/>
            </w:pPr>
            <w:r>
              <w:t>Дверки тумбы навешиваются на потайные петли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37DB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013DCC6E" w14:textId="77777777" w:rsidTr="00E81525">
        <w:trPr>
          <w:trHeight w:val="338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7737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2D5B" w14:textId="77777777" w:rsidR="0010699B" w:rsidRDefault="0010699B" w:rsidP="00F01463">
            <w:pPr>
              <w:pStyle w:val="Standard"/>
            </w:pPr>
            <w:r>
              <w:t>Корпус выдвижного ящика выполнен из стали с полимерно-порошковым покрытием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D49F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2D0C3DBD" w14:textId="77777777" w:rsidTr="00E81525">
        <w:trPr>
          <w:trHeight w:val="302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4452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C5A6" w14:textId="77777777" w:rsidR="0010699B" w:rsidRDefault="0010699B" w:rsidP="00F01463">
            <w:pPr>
              <w:pStyle w:val="Standard"/>
              <w:jc w:val="both"/>
            </w:pPr>
            <w:r>
              <w:rPr>
                <w:rFonts w:eastAsia="Calibri"/>
              </w:rPr>
              <w:t>Над столешницей тумбы установлен подъемно-поворотный столик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37AA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7F42BEA8" w14:textId="77777777" w:rsidTr="00E81525">
        <w:trPr>
          <w:trHeight w:val="123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525A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269A" w14:textId="77777777" w:rsidR="0010699B" w:rsidRDefault="0010699B" w:rsidP="00F01463">
            <w:pPr>
              <w:pStyle w:val="Standard"/>
            </w:pPr>
            <w:r>
              <w:rPr>
                <w:rFonts w:eastAsia="Calibri"/>
              </w:rPr>
              <w:t>Угол регулировки поворота столика в горизонтальной плоскости, градус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CEF7" w14:textId="77777777" w:rsidR="0010699B" w:rsidRDefault="0010699B" w:rsidP="00F01463">
            <w:pPr>
              <w:pStyle w:val="Standard"/>
              <w:jc w:val="center"/>
            </w:pPr>
            <w:r>
              <w:t>Не менее 360</w:t>
            </w:r>
          </w:p>
        </w:tc>
      </w:tr>
      <w:tr w:rsidR="0010699B" w14:paraId="78D1FD48" w14:textId="77777777" w:rsidTr="00E81525">
        <w:trPr>
          <w:trHeight w:val="123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2692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C7A" w14:textId="77777777" w:rsidR="0010699B" w:rsidRDefault="0010699B" w:rsidP="00F01463">
            <w:pPr>
              <w:pStyle w:val="Standard"/>
              <w:jc w:val="both"/>
            </w:pPr>
            <w:r>
              <w:t>Угол регулировки наклона поворотного стола, градус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EB34" w14:textId="77777777" w:rsidR="0010699B" w:rsidRDefault="0010699B" w:rsidP="00F01463">
            <w:pPr>
              <w:pStyle w:val="Standard"/>
              <w:jc w:val="center"/>
            </w:pPr>
            <w:r>
              <w:t>Не менее 45</w:t>
            </w:r>
          </w:p>
        </w:tc>
      </w:tr>
      <w:tr w:rsidR="0010699B" w14:paraId="66213DA1" w14:textId="77777777" w:rsidTr="00E81525">
        <w:trPr>
          <w:trHeight w:val="123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B9BB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F71A" w14:textId="77777777" w:rsidR="0010699B" w:rsidRDefault="0010699B" w:rsidP="00F01463">
            <w:pPr>
              <w:pStyle w:val="Standard"/>
              <w:jc w:val="both"/>
            </w:pPr>
            <w:r>
              <w:rPr>
                <w:rFonts w:eastAsia="Calibri"/>
              </w:rPr>
              <w:t>Фиксация столика по высоте осуществляется зажимом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74D2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4727FBB0" w14:textId="77777777" w:rsidTr="00E81525">
        <w:trPr>
          <w:trHeight w:val="123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432D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D3B0" w14:textId="77777777" w:rsidR="0010699B" w:rsidRDefault="0010699B" w:rsidP="00F01463">
            <w:pPr>
              <w:pStyle w:val="Standard"/>
              <w:jc w:val="both"/>
            </w:pPr>
            <w:r>
              <w:rPr>
                <w:rFonts w:eastAsia="Calibri"/>
              </w:rPr>
              <w:t>Столик имеет бортик с двух сторон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E593" w14:textId="77777777" w:rsidR="0010699B" w:rsidRDefault="0010699B" w:rsidP="00F01463">
            <w:pPr>
              <w:pStyle w:val="Standard"/>
              <w:jc w:val="center"/>
            </w:pPr>
            <w:r>
              <w:t>Наличие</w:t>
            </w:r>
          </w:p>
        </w:tc>
      </w:tr>
      <w:tr w:rsidR="0010699B" w14:paraId="4304EB53" w14:textId="77777777" w:rsidTr="00E81525">
        <w:trPr>
          <w:trHeight w:val="123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6D1F" w14:textId="77777777" w:rsidR="0010699B" w:rsidRDefault="0010699B" w:rsidP="0010699B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2476" w14:textId="77777777" w:rsidR="0010699B" w:rsidRDefault="0010699B" w:rsidP="00F01463">
            <w:pPr>
              <w:pStyle w:val="Standard"/>
              <w:jc w:val="both"/>
            </w:pPr>
            <w:r>
              <w:t>Количество самоориентирующихся колес в основании тумбы, шт.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B9C8" w14:textId="77777777" w:rsidR="0010699B" w:rsidRDefault="0010699B" w:rsidP="00F01463">
            <w:pPr>
              <w:pStyle w:val="Standard"/>
              <w:jc w:val="center"/>
            </w:pPr>
            <w:r>
              <w:t>Не менее 4</w:t>
            </w:r>
          </w:p>
        </w:tc>
      </w:tr>
    </w:tbl>
    <w:p w14:paraId="2EC49570" w14:textId="77777777" w:rsidR="0010699B" w:rsidRDefault="0010699B" w:rsidP="0010699B">
      <w:pPr>
        <w:pStyle w:val="Standard"/>
        <w:jc w:val="both"/>
      </w:pPr>
    </w:p>
    <w:p w14:paraId="46A5ABB3" w14:textId="77777777" w:rsidR="0010699B" w:rsidRDefault="0010699B" w:rsidP="0010699B">
      <w:pPr>
        <w:pStyle w:val="Standard"/>
        <w:jc w:val="both"/>
      </w:pPr>
      <w:r>
        <w:rPr>
          <w:b/>
        </w:rPr>
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14:paraId="5CB8CCD7" w14:textId="77777777" w:rsidR="0010699B" w:rsidRDefault="0010699B" w:rsidP="0010699B">
      <w:pPr>
        <w:pStyle w:val="Standard"/>
        <w:jc w:val="both"/>
      </w:pPr>
      <w:r>
        <w:rPr>
          <w:b/>
        </w:rPr>
        <w:t xml:space="preserve"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</w:t>
      </w:r>
      <w:r>
        <w:rPr>
          <w:b/>
        </w:rPr>
        <w:br/>
        <w:t>о техническом регулировании, законодательством о стандартизации РФ:</w:t>
      </w:r>
    </w:p>
    <w:p w14:paraId="389733A4" w14:textId="77777777" w:rsidR="0010699B" w:rsidRDefault="0010699B" w:rsidP="0010699B">
      <w:pPr>
        <w:pStyle w:val="Standard"/>
        <w:jc w:val="both"/>
      </w:pPr>
      <w:r>
        <w:rPr>
          <w:b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</w:t>
      </w:r>
      <w:proofErr w:type="gramStart"/>
      <w:r>
        <w:rPr>
          <w:b/>
        </w:rPr>
        <w:t>в наибольшей степени</w:t>
      </w:r>
      <w:proofErr w:type="gramEnd"/>
      <w:r>
        <w:rPr>
          <w:b/>
        </w:rPr>
        <w:t xml:space="preserve"> удовлетворяющими потребности Заказчика.</w:t>
      </w:r>
    </w:p>
    <w:p w14:paraId="1BA4E4C2" w14:textId="77777777" w:rsidR="0010699B" w:rsidRDefault="0010699B" w:rsidP="0010699B">
      <w:pPr>
        <w:pStyle w:val="Standard"/>
        <w:jc w:val="both"/>
      </w:pPr>
      <w:r>
        <w:rPr>
          <w:b/>
          <w:lang w:eastAsia="ar-SA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</w:t>
      </w:r>
      <w:proofErr w:type="gramStart"/>
      <w:r>
        <w:rPr>
          <w:b/>
          <w:lang w:eastAsia="ar-SA"/>
        </w:rPr>
        <w:t>в наибольшей степени</w:t>
      </w:r>
      <w:proofErr w:type="gramEnd"/>
      <w:r>
        <w:rPr>
          <w:b/>
          <w:lang w:eastAsia="ar-SA"/>
        </w:rPr>
        <w:t xml:space="preserve"> удовлетворяющими потребности Заказчика.</w:t>
      </w:r>
    </w:p>
    <w:p w14:paraId="1FE8B993" w14:textId="77777777" w:rsidR="0010699B" w:rsidRDefault="0010699B" w:rsidP="0010699B">
      <w:pPr>
        <w:ind w:right="-1"/>
        <w:rPr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8052"/>
      </w:tblGrid>
      <w:tr w:rsidR="0010699B" w14:paraId="063D1F51" w14:textId="77777777" w:rsidTr="00F01463">
        <w:trPr>
          <w:cantSplit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00BD" w14:textId="77777777" w:rsidR="0010699B" w:rsidRDefault="0010699B" w:rsidP="00F01463">
            <w:pPr>
              <w:widowControl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 xml:space="preserve">Информацию необходимо направить по факсу +7 (391) 220-16-23, электронной почте zakupki@medgorod.ru, </w:t>
            </w:r>
            <w:proofErr w:type="gramStart"/>
            <w:r>
              <w:rPr>
                <w:kern w:val="0"/>
                <w:sz w:val="24"/>
                <w:szCs w:val="24"/>
              </w:rPr>
              <w:t>kpegorov1@mail.ru  или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0699B" w14:paraId="292BF67D" w14:textId="77777777" w:rsidTr="00F01463">
        <w:trPr>
          <w:cantSplit/>
          <w:trHeight w:val="165"/>
        </w:trPr>
        <w:tc>
          <w:tcPr>
            <w:tcW w:w="1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712EE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E309E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77A491DC" w14:textId="77777777" w:rsidTr="00F01463">
        <w:trPr>
          <w:cantSplit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F221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Предложения принимаются в срок до 30.06.2023 17:00:00 по местному времени. </w:t>
            </w:r>
          </w:p>
        </w:tc>
      </w:tr>
      <w:tr w:rsidR="0010699B" w14:paraId="791DC73A" w14:textId="77777777" w:rsidTr="00F01463">
        <w:trPr>
          <w:cantSplit/>
        </w:trPr>
        <w:tc>
          <w:tcPr>
            <w:tcW w:w="1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95C3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A48F5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359991A0" w14:textId="77777777" w:rsidTr="00F01463">
        <w:trPr>
          <w:cantSplit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EF50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Руководитель контрактной службы________________________/Алешечкина Е.А./</w:t>
            </w:r>
          </w:p>
        </w:tc>
      </w:tr>
      <w:tr w:rsidR="0010699B" w14:paraId="1FB9836B" w14:textId="77777777" w:rsidTr="00F01463">
        <w:trPr>
          <w:cantSplit/>
        </w:trPr>
        <w:tc>
          <w:tcPr>
            <w:tcW w:w="1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7E7D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579AC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54A01DC2" w14:textId="77777777" w:rsidTr="00F01463">
        <w:trPr>
          <w:cantSplit/>
        </w:trPr>
        <w:tc>
          <w:tcPr>
            <w:tcW w:w="1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61BC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9362C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5E05A86F" w14:textId="77777777" w:rsidTr="00F01463">
        <w:trPr>
          <w:cantSplit/>
          <w:trHeight w:val="80"/>
        </w:trPr>
        <w:tc>
          <w:tcPr>
            <w:tcW w:w="1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28B46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5B034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0699B" w14:paraId="2FE5EBAF" w14:textId="77777777" w:rsidTr="00F01463">
        <w:trPr>
          <w:cantSplit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99BF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Исполнитель:</w:t>
            </w:r>
          </w:p>
        </w:tc>
      </w:tr>
      <w:tr w:rsidR="0010699B" w14:paraId="746FDAD0" w14:textId="77777777" w:rsidTr="00F01463">
        <w:trPr>
          <w:cantSplit/>
          <w:trHeight w:val="80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745D" w14:textId="77777777" w:rsidR="0010699B" w:rsidRDefault="0010699B" w:rsidP="00F01463">
            <w:pPr>
              <w:widowControl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Матвеева Татьяна Викторовна, +7 (391)226-99-91</w:t>
            </w:r>
          </w:p>
        </w:tc>
      </w:tr>
    </w:tbl>
    <w:p w14:paraId="55D076A5" w14:textId="77777777" w:rsidR="008F5B15" w:rsidRDefault="008F5B15"/>
    <w:sectPr w:rsidR="008F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02B96"/>
    <w:multiLevelType w:val="multilevel"/>
    <w:tmpl w:val="925EA4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36319099">
    <w:abstractNumId w:val="0"/>
  </w:num>
  <w:num w:numId="2" w16cid:durableId="12355828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1F"/>
    <w:rsid w:val="0010699B"/>
    <w:rsid w:val="00645E1F"/>
    <w:rsid w:val="008F5B15"/>
    <w:rsid w:val="00E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9B1A-088A-4C9B-BCAF-B746252F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9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paragraph" w:styleId="a3">
    <w:name w:val="List Paragraph"/>
    <w:basedOn w:val="Standard"/>
    <w:rsid w:val="0010699B"/>
    <w:pPr>
      <w:ind w:left="720"/>
    </w:pPr>
  </w:style>
  <w:style w:type="paragraph" w:customStyle="1" w:styleId="Normal1">
    <w:name w:val="Normal1"/>
    <w:rsid w:val="0010699B"/>
    <w:pPr>
      <w:widowControl w:val="0"/>
      <w:suppressAutoHyphens/>
      <w:autoSpaceDN w:val="0"/>
      <w:spacing w:after="0" w:line="276" w:lineRule="auto"/>
      <w:ind w:left="80" w:right="4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  <w14:ligatures w14:val="none"/>
    </w:rPr>
  </w:style>
  <w:style w:type="numbering" w:customStyle="1" w:styleId="WWNum4">
    <w:name w:val="WWNum4"/>
    <w:basedOn w:val="a2"/>
    <w:rsid w:val="0010699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Татьяна Викторовна</dc:creator>
  <cp:keywords/>
  <dc:description/>
  <cp:lastModifiedBy>Матвеева Татьяна Викторовна</cp:lastModifiedBy>
  <cp:revision>4</cp:revision>
  <dcterms:created xsi:type="dcterms:W3CDTF">2023-06-27T10:14:00Z</dcterms:created>
  <dcterms:modified xsi:type="dcterms:W3CDTF">2023-06-27T10:15:00Z</dcterms:modified>
</cp:coreProperties>
</file>