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18 февраля 2013 г. N 27150</w:t>
      </w:r>
    </w:p>
    <w:p w:rsidR="0029039E" w:rsidRDefault="002903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"ПЛАСТИЧЕСКАЯ ХИРУРГИЯ"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прилагаемый </w:t>
      </w:r>
      <w:hyperlink w:anchor="Par2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оказания медицинской помощи по профилю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ПОРЯДОК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МЕДИЦИНСКОЙ 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"ПЛАСТИЧЕСКАЯ ХИРУРГИЯ"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по профилю "пластическая хирургия" в медицинских организациях (далее - медицинская помощь).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включает комплекс медицинских и реабилитационных мероприятий, целью которых является: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вмешательств, в том числе ятрогенные дефекты, а также травматических ампутаций конечностей, их сегментов и других фрагментов человеческого тела любой локализации, требующие, в том числе, использования микрохирургической техники и микрохирургических методов (реконструктивная пластическая хирургия);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изъянов покровных и подлежащих тканей любой локализации, связанных с возрастными изменениями, с желанием пациента внести коррекцию в свою внешность, с эстетическими последствиями результативного устранения анатомических и (или) функциональных дефектов покровных и подлежащих им тканей любой локализации с помощью пластической хирургии (эстетическая пластическая хирургия).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оказывается в виде: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первичной специализированной медико-санитарной помощи;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 Медицинская помощь может оказываться в следующих условиях: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амбулаторно (в условиях, не предусматривающих круглосуточное медицинское наблюдение и лечение);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Первичная специализированная медико-санитарная помощь предусматривает мероприятия по выявлению анатомических и (или) функциональных дефектов покровных и подлежащих тканей любой локализации, возникающих в результате наследственных и врожденных пороков развития, острых травм и их последствий, заболеваний и хирургических вмешательств (ятрогенные дефекты), а также травматических ампутаций конечностей, их сегментов и других фрагментов человеческого тела любой локализации, оказанию медицинской помощи в соответствии с рекомендациями медицинской организации, оказывающей медицинскую помощь по профилю "пластическая хирургия", при отсутствии медицинских показаний для направления в нее.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Первичная специализированная медико-санитарная помощь больным осуществляется врачами - пластическими хирургами.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Специализированная, в том числе высокотехнологичная, медицинская помощь оказывается врачами - пластическими хирургами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При наличии медицинских показаний лечение проводят с привлечением врачей-специалистов по специальностям, предусмотренным </w:t>
      </w:r>
      <w:hyperlink r:id="rId6" w:history="1">
        <w:r>
          <w:rPr>
            <w:rFonts w:ascii="Calibri" w:hAnsi="Calibri" w:cs="Calibri"/>
            <w:color w:val="0000FF"/>
          </w:rPr>
          <w:t>Номенклатурой</w:t>
        </w:r>
      </w:hyperlink>
      <w:r>
        <w:rPr>
          <w:rFonts w:ascii="Calibri" w:hAnsi="Calibri" w:cs="Calibri"/>
        </w:rP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Специализированная медицинская помощь больным по профилю "пластическая хирургия" оказывается врачами - пластическими хирургами в медицинских организациях и их подразделениях, оказывающих медицинскую помощь по профилю "пластическая хирургия", а также в хирургических отделениях медицинских организаций, имеющих в своем штате врачей - пластических хирургов.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хирургических отделениях, оказывающих специализированную медицинскую помощь по другим профилям, медицинская помощь по профилю "пластическая хирургия" может оказываться врачом-специалистом хирургического профиля, прошедшим тематическое усовершенствование по соответствующему (профильному) разделу пластической хирургии.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Плановая медицинская помощь больным оказывается при проведении профилактических мероприятий, при заболеваниях и состояниях, не сопровождающихся угрозой жизни больных, не требующих экстренной и неотложной помощи, отсрочка оказания которой на определенное время не повлечет за собой ухудшение состояния больных, угрозу их жизни и здоровью.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</w:t>
      </w:r>
      <w:r>
        <w:rPr>
          <w:rFonts w:ascii="Calibri" w:hAnsi="Calibri" w:cs="Calibri"/>
        </w:rPr>
        <w:lastRenderedPageBreak/>
        <w:t xml:space="preserve">соответствии с </w:t>
      </w:r>
      <w:hyperlink r:id="rId7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8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 наличии у больного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г., регистрационный N 23164).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После реконструктивно-пластических операций по профилю "пластическая хирургия" пациентам, при наличии медицинских показаний и независимо от сроков, прошедших с момента операции, проводятся реабилитационные мероприятия, направленные на восстановление утраченных функций, в специализированных больницах медицинской реабилитации, в санаторно-курортных организациях.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Медицинская помощь по профилю "пластическая хирургия" оказывается в соответствии с </w:t>
      </w:r>
      <w:hyperlink w:anchor="Par67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503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Приложение N 1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"пластическая хирургия",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67"/>
      <w:bookmarkEnd w:id="4"/>
      <w:r>
        <w:rPr>
          <w:rFonts w:ascii="Calibri" w:hAnsi="Calibri" w:cs="Calibri"/>
          <w:b/>
          <w:bCs/>
        </w:rPr>
        <w:t>ПРАВИЛА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ОРГАНИЗАЦИИ ДЕЯТЕЛЬНОСТИ ОТДЕЛЕНИЯ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отделения пластической хирургии.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пластической хирургии создается как самостоятельное структурное подразделение медицинской организации.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Отделение организуется при наличии в медицинской организации круглосуточно функционирующих отделения анестезиологии и реанимации, клинико-диагностической и </w:t>
      </w:r>
      <w:r>
        <w:rPr>
          <w:rFonts w:ascii="Calibri" w:hAnsi="Calibri" w:cs="Calibri"/>
        </w:rPr>
        <w:lastRenderedPageBreak/>
        <w:t>биохимической лаборатории, отделения лучевой диагностики, включающего ультразвуковую и рентгеновскую диагностику, а также функционирующих в штатном режиме регистратуры, консультативно-поликлинического отделения с консультационными кабинетами и амбулаторной перевязочной; приемного отделения с хирургической смотровой, рентгенологического кабинета.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структуре медицинской организации консультативно-поликлинического отделения с консультационными кабинетами и амбулаторной перевязочной, приемного отделения с хирургической смотровой, рентгенологического кабинета медицинская организация должна обеспечить реализацию функций данных подразделений путем заключения договоров с другими медицинскими организациями, имеющими в своей структуре необходимые подразделения.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отделении пластической хирургии могут выполняться как реконструктивные и эстетические пластические операции, так и только эстетические или только реконструктивные пластические операции.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Отделение пластической хирургии возглавляет заведующий, назначаемый на должность и освобождаемый от должности руководителем медицинской организации, в составе которой оно создано.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должность заведующего отделением пластической хирургии назначается специалист, соответствующий Квалификационным </w:t>
      </w:r>
      <w:hyperlink r:id="rId10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На должность врача - пластического хирурга назначается специалист, соответствующий Квалификационным </w:t>
      </w:r>
      <w:hyperlink r:id="rId11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Структуру отделения пластической хирургии и его штатную численность устанавливает руководитель медицинской организации, в составе которой оно создано, исходя из объема лечебно-диагностической работы, численности обслуживаемого населения и рекомендуемых штатных нормативов, согласно </w:t>
      </w:r>
      <w:hyperlink w:anchor="Par114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отделении пластической хирургии должно быть обеспечено: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постоянное присутствие в операционной врача анестезиолога-реаниматолога во время выполнения операции при любом виде анестезии;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круглосуточной дежурной бригады в составе врача - пластического хирурга и медицинской сестры на все время нахождения пациента в стационаре.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В структуру отделения пластической хирургии входят смотровой кабинет; кабинет врачей; палаты; операционная или операционный блок &lt;*&gt;; перевязочная; процедурная; сестринская.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При отсутствии таких самостоятельных подразделений в структуре медицинской организации.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Оснащение отделения осуществляется в соответствии со стандартом оснащения отделения пластической хирургии, согласно </w:t>
      </w:r>
      <w:hyperlink w:anchor="Par181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Перед выполнением пластической операции любой степени сложности в отделении пластической хирургии больной должен пройти первичное обследование, которое включает в себя клинический анализ крови; общий биохимический профиль; коагулограмму; исследование крови на групповую принадлежность; исследование крови на наличие возбудителя сифилиса, ВИЧ-инфекцию, антитела к гепатиту "B" и "C"; общий анализ мочи; электрокардиограмму; осмотр </w:t>
      </w:r>
      <w:r>
        <w:rPr>
          <w:rFonts w:ascii="Calibri" w:hAnsi="Calibri" w:cs="Calibri"/>
        </w:rPr>
        <w:lastRenderedPageBreak/>
        <w:t>анестезиолога-реаниматолога независимо от вида планируемой анестезии.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 случае отягощенного анамнеза и наличия сопутствующих заболеваний больной должен пройти полное обследование в соответствии с имеющимся заболеванием и консультацию соответствующего врача-специалиста, получив его письменное заключение об отсутствии противопоказаний к проведению операции.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Отделение осуществляет следующие функции: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специализированной, в том числе высокотехнологичной медицинской помощи, путем выполнения реконструктивных и эстетических пластических операций с применением хирургических (в том числе микрохирургических) методов на основе </w:t>
      </w:r>
      <w:hyperlink r:id="rId12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клиническую практику современных методов диагностики, лечения, реабилитации и профилактики заболеваний и состояний, требующих лечения методами пластической хирургии;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новых медицинских технологий, относящихся к профилю "пластическая хирургия";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лечебно-диагностической работы в отделении пластической хирургии;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больных по профилю "пластическая хирургия" в стационарных условиях;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профессиональной квалификации медицинских работников отделения пластической хирургии по вопросам специализированной, в том числе высокотехнологичной, помощи по профилю "пластическая хирургия";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врачам-специалистам других подразделений медицинской организации по вопросам профилактики, диагностики и лечения заболеваний и патологических состояний, нуждающихся в лечении методами пластической хирургии;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учетной и отчетной документации, предоставление в установленном порядке отчетов о деятельности отделения, ведение которых предусмотрено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Отделение пластической хирургии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05"/>
      <w:bookmarkEnd w:id="5"/>
      <w:r>
        <w:rPr>
          <w:rFonts w:ascii="Calibri" w:hAnsi="Calibri" w:cs="Calibri"/>
        </w:rPr>
        <w:t>Приложение N 2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"пластическая хирургия",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14"/>
      <w:bookmarkEnd w:id="6"/>
      <w:r>
        <w:rPr>
          <w:rFonts w:ascii="Calibri" w:hAnsi="Calibri" w:cs="Calibri"/>
        </w:rPr>
        <w:t>РЕКОМЕНДУЕМЫЕ ШТАТНЫЕ НОРМАТИВЫ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"/>
        <w:gridCol w:w="3332"/>
        <w:gridCol w:w="3528"/>
      </w:tblGrid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 п/п</w:t>
            </w:r>
          </w:p>
        </w:tc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Количество должностей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- врач -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пластический хирург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пластический хирург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12 коек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- челюстно-лицевой хирург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25 коек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анестезиолог-реаниматолог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4,75 на операционный блок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круглосуточной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работы)   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15 коек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процедурной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перевязочной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15 коек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4,75 на 1 операционный стол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круглосуточной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работы)   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10.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- анестезист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4,75 на 1 операционный стол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(для обеспечения круглосуточной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работы)   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11.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Младшая медицинская сестра по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уходу за больными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на 15 коек (для обеспечения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круглосуточной работы)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12.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1 на 15 коек 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13.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(буфетчица)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14.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(уборщица)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15.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(операционной) </w:t>
            </w:r>
            <w:hyperlink w:anchor="Par1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4,75 на операционный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блок (для обеспечения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круглосуточной работы)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16. </w:t>
            </w:r>
          </w:p>
        </w:tc>
        <w:tc>
          <w:tcPr>
            <w:tcW w:w="33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3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на отделение          </w:t>
            </w:r>
          </w:p>
        </w:tc>
      </w:tr>
    </w:tbl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65"/>
      <w:bookmarkEnd w:id="7"/>
      <w:r>
        <w:rPr>
          <w:rFonts w:ascii="Calibri" w:hAnsi="Calibri" w:cs="Calibri"/>
        </w:rPr>
        <w:t>&lt;*&gt; В отделениях пластической хирургии, в которых выполняются реконструктивные пластические операции в челюстно-лицевой области, при отсутствии такового в штате медицинской организации.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66"/>
      <w:bookmarkEnd w:id="8"/>
      <w:r>
        <w:rPr>
          <w:rFonts w:ascii="Calibri" w:hAnsi="Calibri" w:cs="Calibri"/>
        </w:rPr>
        <w:t>&lt;**&gt; При отсутствии в структуре медицинской организации общего операционного блока и анестезиологической службы.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72"/>
      <w:bookmarkEnd w:id="9"/>
      <w:r>
        <w:rPr>
          <w:rFonts w:ascii="Calibri" w:hAnsi="Calibri" w:cs="Calibri"/>
        </w:rPr>
        <w:t>Приложение N 3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"пластическая хирургия",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181"/>
      <w:bookmarkEnd w:id="10"/>
      <w:r>
        <w:rPr>
          <w:rFonts w:ascii="Calibri" w:hAnsi="Calibri" w:cs="Calibri"/>
        </w:rPr>
        <w:lastRenderedPageBreak/>
        <w:t>СТАНДАРТ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ОТДЕЛЕНИЯ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184"/>
      <w:bookmarkEnd w:id="11"/>
      <w:r>
        <w:rPr>
          <w:rFonts w:ascii="Calibri" w:hAnsi="Calibri" w:cs="Calibri"/>
        </w:rPr>
        <w:t>1. Стандарт оснащения отделения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операционной (операционного блока))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900"/>
        <w:gridCol w:w="2058"/>
      </w:tblGrid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заведующего отделением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по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количеству врачей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Кровать функциональная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(тумбочка) прикроватный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для пациента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25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палатной сигнализации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система на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разводки медицинских газов, сжатого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и вакуума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система на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отделение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5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Облучатель ультрафиолетовый бактерицидный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настенный (для помещений)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бестеневой медицинский передвижной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2-х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комплектов операционного белья и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медикаментов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перевязочный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 числу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перевязочных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инструментальный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манипуляционный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Измеритель артериального давления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Стетофонендоскоп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Термометр медицинский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Коробка стерилизационная (бикс) для хранения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стерильных инструментов и материала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2 на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перевязочную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Кушетка медицинская смотровая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Кресло смотровое универсальное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для хранения медикаментов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Емкости с крышками для дезрастворов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Стерилизатор для инструментов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Отсос хирургический вакуумный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инфузионных растворов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газов крови </w:t>
            </w:r>
            <w:hyperlink w:anchor="Par4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гематологический </w:t>
            </w:r>
            <w:hyperlink w:anchor="Par41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Установка (устройство) для обработки рук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хирурга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Противопролежневый матрас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32.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Хирургический инструментарий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 требованию    </w:t>
            </w:r>
          </w:p>
        </w:tc>
      </w:tr>
    </w:tbl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2" w:name="Par278"/>
      <w:bookmarkEnd w:id="12"/>
      <w:r>
        <w:rPr>
          <w:rFonts w:ascii="Calibri" w:hAnsi="Calibri" w:cs="Calibri"/>
        </w:rPr>
        <w:t>2. Стандарт оснащения операционной (операционного блока)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отделения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"/>
        <w:gridCol w:w="4998"/>
        <w:gridCol w:w="2058"/>
      </w:tblGrid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4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оснащения (оборудования)      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Требуемое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количество, шт.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универсальный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операционную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комнату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хирургический бестеневой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(отсасыватель) хирургический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Контейнеры для стерильных хирургических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и материала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6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Электрокоагулятор (коагулятор) хирургический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моно- и биполярный с комплектом соответствующего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инструментария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стол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предстерилизационной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очистки, дезинфекции и стерилизации медицинских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изделий 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4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травматологии и челюстно-лицевой хирургии </w:t>
            </w:r>
            <w:hyperlink w:anchor="Par4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интубационный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Катетер для анестезиологии и реанимации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однократного применения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эпидуральной анестезии одноразовый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Инъектор автоматический для внутривенных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вливаний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Наркозно-дыхательный аппарат с возможностью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тремя газами (O2, N2O, воздух), с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испарителями для ингаляционных анестетиков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(изофлуран, севрфлуран) с блоком для газоанализа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стол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Система для аутогемотрансфузии </w:t>
            </w:r>
            <w:hyperlink w:anchor="Par4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операционный, включающий: 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неинвазивное измерение артериального давления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(с интервалом от 1 до 15 мин.);   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электрокардиограммы;   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(пульсоксиметрия);                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CO2 в конечновыдыхаемом газе;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O2 в дыхательном контуре;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термометрии;           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 менее 1 на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операционный стол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инфузионных систем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мебели для операционной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оборудованием и принадлежностями для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эндовидеохирургии и набором инструментов для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пластической хирургии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операционной сестры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с выдвижными ящиками для расходного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Стул без спинки вращающийся с моющимся покрытием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4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</w:t>
            </w:r>
            <w:hyperlink w:anchor="Par42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Термоматрас для операционного стола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для дозаторов и инфузоматов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хирургических инструментов большой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3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Инструменты и наборы для проведения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комбинированной анестезии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4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Укладка для оказания экстренной медицинской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помощи при анафилактическом шоке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Аптечка экстренной профилактики парентеральных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инфекций           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</w:t>
            </w:r>
            <w:hyperlink w:anchor="Par4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2 крат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Инструментальный сосудистый набор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</w:t>
            </w:r>
            <w:hyperlink w:anchor="Par4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2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4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</w:t>
            </w:r>
            <w:hyperlink w:anchor="Par4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не менее 1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 </w:t>
            </w:r>
            <w:hyperlink w:anchor="Par4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костях лицевого черепа </w:t>
            </w:r>
            <w:hyperlink w:anchor="Par42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дермабразии            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49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</w:t>
            </w:r>
          </w:p>
        </w:tc>
        <w:tc>
          <w:tcPr>
            <w:tcW w:w="2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 требованию   </w:t>
            </w:r>
          </w:p>
        </w:tc>
      </w:tr>
    </w:tbl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419"/>
      <w:bookmarkEnd w:id="13"/>
      <w:r>
        <w:rPr>
          <w:rFonts w:ascii="Calibri" w:hAnsi="Calibri" w:cs="Calibri"/>
        </w:rPr>
        <w:t>&lt;*&gt; При отсутствии клинической и биохимической лаборатории в структуре медицинской организации.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20"/>
      <w:bookmarkEnd w:id="14"/>
      <w:r>
        <w:rPr>
          <w:rFonts w:ascii="Calibri" w:hAnsi="Calibri" w:cs="Calibri"/>
        </w:rPr>
        <w:t>&lt;**&gt; В отделениях пластической хирургии, в которых выполняются реконструктивные пластические операции на костях.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421"/>
      <w:bookmarkEnd w:id="15"/>
      <w:r>
        <w:rPr>
          <w:rFonts w:ascii="Calibri" w:hAnsi="Calibri" w:cs="Calibri"/>
        </w:rPr>
        <w:t>&lt;***&gt; В отделениях пластической хирургии, в которых выполняются реконструктивные пластические операции.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422"/>
      <w:bookmarkEnd w:id="16"/>
      <w:r>
        <w:rPr>
          <w:rFonts w:ascii="Calibri" w:hAnsi="Calibri" w:cs="Calibri"/>
        </w:rPr>
        <w:t>&lt;****&gt; В отделениях пластической хирургии, в которых выполняются реконструктивные пластические операции на кисти.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423"/>
      <w:bookmarkEnd w:id="17"/>
      <w:r>
        <w:rPr>
          <w:rFonts w:ascii="Calibri" w:hAnsi="Calibri" w:cs="Calibri"/>
        </w:rPr>
        <w:t>&lt;*****&gt; В отделениях пластической хирургии, в которых выполняются реконструктивные пластические операции с использованием микрохирургической техники.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8" w:name="Par429"/>
      <w:bookmarkEnd w:id="18"/>
      <w:r>
        <w:rPr>
          <w:rFonts w:ascii="Calibri" w:hAnsi="Calibri" w:cs="Calibri"/>
        </w:rPr>
        <w:t>Приложение N 4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"пластическая хирургия",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ПРАВИЛА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ОРГАНИЗАЦИИ ДЕЯТЕЛЬНОСТИ ЦЕНТРА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организации деятельности Центра пластической хирургии (далее - Центр).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Центр создается как самостоятельная медицинская организация или структурное подразделение медицинской организации.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Центр возглавляет руководитель, назначаемый на должность и освобождаемый от должности учредителем медицинской организации или руководителем медицинской организации в случае, когда он организуется как ее структурное подразделение.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должность руководителя Центра назначается специалист, соответствующий Квалификационным </w:t>
      </w:r>
      <w:hyperlink r:id="rId14" w:history="1">
        <w:r>
          <w:rPr>
            <w:rFonts w:ascii="Calibri" w:hAnsi="Calibri" w:cs="Calibri"/>
            <w:color w:val="0000FF"/>
          </w:rPr>
          <w:t>требованиям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Минздравсоцразвития России от 7 июля 2009 г. N 415н, по специальности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Структуру Центра и его штатную численность устанавливает учредитель медицинской организации или руководитель медицинской организации в случаях, когда он организуется как ее структурное подразделение, исходя из объема лечебно-диагностической работы, численности обслуживаемого населения и рекомендуемых штатных нормативов, согласно </w:t>
      </w:r>
      <w:hyperlink w:anchor="Par475" w:history="1">
        <w:r>
          <w:rPr>
            <w:rFonts w:ascii="Calibri" w:hAnsi="Calibri" w:cs="Calibri"/>
            <w:color w:val="0000FF"/>
          </w:rPr>
          <w:t>приложению N 5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Оснащение Центра осуществляется в соответствии со стандартом оснащения Центра пластической хирургии, согласно </w:t>
      </w:r>
      <w:hyperlink w:anchor="Par503" w:history="1">
        <w:r>
          <w:rPr>
            <w:rFonts w:ascii="Calibri" w:hAnsi="Calibri" w:cs="Calibri"/>
            <w:color w:val="0000FF"/>
          </w:rPr>
          <w:t>приложению N 6</w:t>
        </w:r>
      </w:hyperlink>
      <w:r>
        <w:rPr>
          <w:rFonts w:ascii="Calibri" w:hAnsi="Calibri" w:cs="Calibri"/>
        </w:rPr>
        <w:t xml:space="preserve"> к Порядку оказания медицинской помощи по профилю "пластическая хирургия".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Центр осуществляет следующие функции: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специализированной, в том числе высокотехнологичной медицинской помощи, путем выполнения реконструктивно-пластических и эстетических пластических операций с применением хирургических (в том числе микрохирургических) методов лечения на основе </w:t>
      </w:r>
      <w:hyperlink r:id="rId15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освоение и внедрение в клиническую практику современных методов диагностики, лечения, реабилитации и профилактики заболеваний и патологических состояний, нуждающихся в лечении методами пластической хирургии;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новых медицинских технологий, относящихся к оказанию медицинской помощи при заболеваниях и состояниях, нуждающихся в лечении методами пластической хирургии;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новых медицинских технологий, разработанных в иных медицинских организациях;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 внедрение мероприятий, направленных на повышение качества оказания медицинской помощи;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клинических испытаний новых методов и методик, медицинских препаратов и иных устройств, имеющих отношение к диагностике, лечению, реабилитации и профилактике заболеваний и патологических состояний по профилю "пластическая хирургия";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реабилитации больных с заболеваниями и патологическими состояниями по профилю "пластическая хирургия";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повышение профессиональной квалификации медицинских работников Центра, а также иных медицинских организаций, по вопросам специализированной, в том числе высокотехнологичной, помощи по профилю "пластическая хирургия";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врачам-специалистам других подразделений медицинской организации, в структуре которой организован Центр, а также иных медицинских организаций по вопросам профилактики, диагностики и лечения заболеваний и патологических состояний нуждающихся в лечении методами пластической хирургии;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организации и совершенствовании системы медицинской помощи по профилю "пластическая хирургия";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учетной и отчетной документации, предоставление в установленном порядке отчетов о деятельности Центра, ведение которых предусмотрено </w:t>
      </w:r>
      <w:hyperlink r:id="rId1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</w:t>
      </w:r>
      <w:r>
        <w:rPr>
          <w:rFonts w:ascii="Calibri" w:hAnsi="Calibri" w:cs="Calibri"/>
        </w:rPr>
        <w:lastRenderedPageBreak/>
        <w:t>Федерации.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Центр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9" w:name="Par466"/>
      <w:bookmarkEnd w:id="19"/>
      <w:r>
        <w:rPr>
          <w:rFonts w:ascii="Calibri" w:hAnsi="Calibri" w:cs="Calibri"/>
        </w:rPr>
        <w:t>Приложение N 5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"пластическая хирургия",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0" w:name="Par475"/>
      <w:bookmarkEnd w:id="20"/>
      <w:r>
        <w:rPr>
          <w:rFonts w:ascii="Calibri" w:hAnsi="Calibri" w:cs="Calibri"/>
        </w:rPr>
        <w:t>РЕКОМЕНДУЕМЫЕ ШТАТНЫЕ НОРМАТИВЫ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ПЛАСТИЧЕСКОЙ ХИРУРГИИ (ЗА ИСКЛЮЧЕНИЕМ ОТДЕЛЕНИЙ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ПЛАСТИЧЕСКОЙ ХИРУРГИИ, ВХОДЯЩИХ В СТРУКТУРУ ЦЕНТРА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ПЛАСТИЧЕСКОЙ ХИРУРГИИ)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096"/>
        <w:gridCol w:w="1862"/>
      </w:tblGrid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должности              </w:t>
            </w: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должностей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Руководитель центра пластической хирургии - врач -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пластический хирург       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центр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Главная медицинская сестра                        </w:t>
            </w:r>
          </w:p>
        </w:tc>
        <w:tc>
          <w:tcPr>
            <w:tcW w:w="18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 на центр    </w:t>
            </w:r>
          </w:p>
        </w:tc>
      </w:tr>
    </w:tbl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1" w:name="Par494"/>
      <w:bookmarkEnd w:id="21"/>
      <w:r>
        <w:rPr>
          <w:rFonts w:ascii="Calibri" w:hAnsi="Calibri" w:cs="Calibri"/>
        </w:rPr>
        <w:t>Приложение N 6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оказания медицинской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помощи по профилю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"пластическая хирургия",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здравоохранения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октября 2012 г. N 555н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2" w:name="Par503"/>
      <w:bookmarkEnd w:id="22"/>
      <w:r>
        <w:rPr>
          <w:rFonts w:ascii="Calibri" w:hAnsi="Calibri" w:cs="Calibri"/>
        </w:rPr>
        <w:t>СТАНДАРТ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ЦЕНТРА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506"/>
      <w:bookmarkEnd w:id="23"/>
      <w:r>
        <w:rPr>
          <w:rFonts w:ascii="Calibri" w:hAnsi="Calibri" w:cs="Calibri"/>
        </w:rPr>
        <w:t>1. Стандарт оснащения Центра пластической хирургии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(за исключением отделений пластической хирургии, входящих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структуру Центра пластической хирургии)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4704"/>
        <w:gridCol w:w="2254"/>
      </w:tblGrid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оснащения (оборудования)     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Требуемое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количество, шт.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1.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Рабочее место руководителя Центра пластической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хирургии  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1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2.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Рабочее место врача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количеству врачей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3.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Негатоскоп       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4.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прикроватный, включающий: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сердечных сокращений;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частоты дыхания;    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контроль насыщения гемоглобина кислородом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(пульсоксиметрия)   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5.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хирургический малый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6.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Допплеровский прибор   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7.</w:t>
            </w:r>
          </w:p>
        </w:tc>
        <w:tc>
          <w:tcPr>
            <w:tcW w:w="4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Мультимедийный проектор                       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не менее 1      </w:t>
            </w:r>
          </w:p>
        </w:tc>
      </w:tr>
    </w:tbl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534"/>
      <w:bookmarkEnd w:id="24"/>
      <w:r>
        <w:rPr>
          <w:rFonts w:ascii="Calibri" w:hAnsi="Calibri" w:cs="Calibri"/>
        </w:rPr>
        <w:t>2. Стандарт оснащения операционной (операционного блока)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 пластической хирургии (за исключением операционной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(операционного блока) отделений пластической хирургии,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входящих в структуру Центра пластической хирургии)</w:t>
      </w: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292"/>
        <w:gridCol w:w="1666"/>
      </w:tblGrid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оснащения (оборудования)        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Требуемое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количество, шт.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Электрокомплекс с инструментами для травматологии и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челюстно-лицевой хирургии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аутогемотрансфузии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Эндоскопическая консоль или стойка с оборудованием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принадлежностями для эндовидеохирургии и набором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инструментов для пластической хирургии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сканер с датчиками для  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интраоперационной диагностики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Мобильный рентгеновский аппарат с электронно-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оптическим преобразователем или мобильный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рентгеновский аппарат C-дуга с возможностью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рентгеноскопии, оснащенный монитором и принтером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Операционный микроскоп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3,5 - 4 крат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Операционные лупы с налобным осветителем с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увеличением x 6 крат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Налобные осветители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Ретракторы со встроенными световодами и        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осветительным блоком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5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разных 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размеров 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микрохирургических инструментов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2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сухожилиях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работы на костях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микрохирургических операций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 менее 2-х 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Аппараты для наружного остеосинтеза с расходными   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материалами           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Расходный материал для остеосинтеза и для работы на </w:t>
            </w:r>
          </w:p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костях лицевого черепа           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Системы для аспирационного дренирования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требованию </w:t>
            </w:r>
          </w:p>
        </w:tc>
      </w:tr>
      <w:tr w:rsidR="002903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механической липосакции             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039E" w:rsidRDefault="0029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не менее 1   </w:t>
            </w:r>
          </w:p>
        </w:tc>
      </w:tr>
    </w:tbl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039E" w:rsidRDefault="002903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039E" w:rsidRDefault="002903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E3B36" w:rsidRDefault="005E3B36">
      <w:bookmarkStart w:id="25" w:name="_GoBack"/>
      <w:bookmarkEnd w:id="25"/>
    </w:p>
    <w:sectPr w:rsidR="005E3B36" w:rsidSect="00DB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9E"/>
    <w:rsid w:val="0029039E"/>
    <w:rsid w:val="005E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0555EBC336692A3E9E9661311E0921456395064B9E7F1F92438EA99BF7BDB8BA277466CAFD9u0r2G" TargetMode="External"/><Relationship Id="rId13" Type="http://schemas.openxmlformats.org/officeDocument/2006/relationships/hyperlink" Target="consultantplus://offline/ref=EB30555EBC336692A3E9E9661311E0921050375C62B9E7F1F92438EA99BF7BDB8BA277466CAFDAu0r4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30555EBC336692A3E9E9661311E09216563E5162B9E7F1F92438EA99BF7BDB8BA277466CAFDBu0r0G" TargetMode="External"/><Relationship Id="rId12" Type="http://schemas.openxmlformats.org/officeDocument/2006/relationships/hyperlink" Target="consultantplus://offline/ref=EB30555EBC336692A3E9E9661311E09217543A5464B9E7F1F92438EAu9r9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30555EBC336692A3E9E9661311E0921050375C62B9E7F1F92438EA99BF7BDB8BA277466CAFDAu0r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0555EBC336692A3E9E9661311E09217553A5267B9E7F1F92438EA99BF7BDB8BA277466CAFD9u0r5G" TargetMode="External"/><Relationship Id="rId11" Type="http://schemas.openxmlformats.org/officeDocument/2006/relationships/hyperlink" Target="consultantplus://offline/ref=EB30555EBC336692A3E9E9661311E0921157395263B9E7F1F92438EA99BF7BDB8BA277466CAFD9u0r6G" TargetMode="External"/><Relationship Id="rId5" Type="http://schemas.openxmlformats.org/officeDocument/2006/relationships/hyperlink" Target="consultantplus://offline/ref=EB30555EBC336692A3E9E9661311E09210543F5266B9E7F1F92438EA99BF7BDB8BA277466CACD1u0r0G" TargetMode="External"/><Relationship Id="rId15" Type="http://schemas.openxmlformats.org/officeDocument/2006/relationships/hyperlink" Target="consultantplus://offline/ref=EB30555EBC336692A3E9E9661311E09217543A5464B9E7F1F92438EAu9r9G" TargetMode="External"/><Relationship Id="rId10" Type="http://schemas.openxmlformats.org/officeDocument/2006/relationships/hyperlink" Target="consultantplus://offline/ref=EB30555EBC336692A3E9E9661311E0921157395263B9E7F1F92438EA99BF7BDB8BA277466CAFD9u0r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30555EBC336692A3E9E9661311E0921154385D6AB9E7F1F92438EA99BF7BDB8BA277466CAFD9u0r7G" TargetMode="External"/><Relationship Id="rId14" Type="http://schemas.openxmlformats.org/officeDocument/2006/relationships/hyperlink" Target="consultantplus://offline/ref=EB30555EBC336692A3E9E9661311E0921157395263B9E7F1F92438EA99BF7BDB8BA277466CAFD9u0r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9C0928A8</Template>
  <TotalTime>1</TotalTime>
  <Pages>14</Pages>
  <Words>5609</Words>
  <Characters>31973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2014-01-13T06:43:00Z</dcterms:created>
  <dcterms:modified xsi:type="dcterms:W3CDTF">2014-01-13T06:44:00Z</dcterms:modified>
</cp:coreProperties>
</file>