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9D" w:rsidRDefault="0005219D" w:rsidP="000521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Мониторинг</w:t>
      </w:r>
      <w:r w:rsidRPr="002653CB">
        <w:rPr>
          <w:rFonts w:ascii="Times New Roman" w:hAnsi="Times New Roman" w:cs="Times New Roman"/>
          <w:b/>
        </w:rPr>
        <w:t xml:space="preserve"> достижения критериев </w:t>
      </w:r>
      <w:r>
        <w:rPr>
          <w:rFonts w:ascii="Times New Roman" w:hAnsi="Times New Roman" w:cs="Times New Roman"/>
          <w:b/>
        </w:rPr>
        <w:t xml:space="preserve">1 уровня </w:t>
      </w:r>
      <w:r w:rsidRPr="002653CB">
        <w:rPr>
          <w:rFonts w:ascii="Times New Roman" w:hAnsi="Times New Roman" w:cs="Times New Roman"/>
          <w:b/>
        </w:rPr>
        <w:t xml:space="preserve">новой модели медицинской организации, </w:t>
      </w:r>
      <w:r>
        <w:rPr>
          <w:rFonts w:ascii="Times New Roman" w:hAnsi="Times New Roman" w:cs="Times New Roman"/>
          <w:b/>
        </w:rPr>
        <w:t xml:space="preserve">оказывающей первичную медико-санитарную помощь в медицинских организациях, </w:t>
      </w:r>
      <w:r w:rsidRPr="002653CB">
        <w:rPr>
          <w:rFonts w:ascii="Times New Roman" w:hAnsi="Times New Roman" w:cs="Times New Roman"/>
          <w:b/>
          <w:sz w:val="20"/>
          <w:szCs w:val="20"/>
        </w:rPr>
        <w:t>участвующих в создании и тиражировании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53CB">
        <w:rPr>
          <w:rFonts w:ascii="Times New Roman" w:hAnsi="Times New Roman" w:cs="Times New Roman"/>
          <w:b/>
          <w:sz w:val="20"/>
          <w:szCs w:val="20"/>
        </w:rPr>
        <w:t>«Новой модели организации оказания медицинской помощи » («Критерии»)</w:t>
      </w:r>
    </w:p>
    <w:p w:rsidR="0005219D" w:rsidRPr="00136A5A" w:rsidRDefault="0005219D" w:rsidP="000521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5219D" w:rsidRPr="00136A5A" w:rsidRDefault="0005219D" w:rsidP="000521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6A5A">
        <w:rPr>
          <w:rFonts w:ascii="Times New Roman" w:hAnsi="Times New Roman" w:cs="Times New Roman"/>
          <w:sz w:val="20"/>
          <w:szCs w:val="20"/>
        </w:rPr>
        <w:t>Наименование медицинской организации 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      </w:t>
      </w:r>
      <w:r w:rsidRPr="00136A5A">
        <w:rPr>
          <w:rFonts w:ascii="Times New Roman" w:hAnsi="Times New Roman" w:cs="Times New Roman"/>
          <w:sz w:val="20"/>
          <w:szCs w:val="20"/>
        </w:rPr>
        <w:t>______ квартал, 2025 год</w:t>
      </w:r>
    </w:p>
    <w:tbl>
      <w:tblPr>
        <w:tblStyle w:val="a4"/>
        <w:tblpPr w:leftFromText="180" w:rightFromText="180" w:vertAnchor="page" w:horzAnchor="margin" w:tblpX="-100" w:tblpY="1990"/>
        <w:tblW w:w="16126" w:type="dxa"/>
        <w:tblLayout w:type="fixed"/>
        <w:tblLook w:val="04A0"/>
      </w:tblPr>
      <w:tblGrid>
        <w:gridCol w:w="817"/>
        <w:gridCol w:w="1843"/>
        <w:gridCol w:w="1843"/>
        <w:gridCol w:w="1275"/>
        <w:gridCol w:w="1418"/>
        <w:gridCol w:w="1276"/>
        <w:gridCol w:w="1417"/>
        <w:gridCol w:w="1134"/>
        <w:gridCol w:w="1275"/>
        <w:gridCol w:w="1135"/>
        <w:gridCol w:w="1559"/>
        <w:gridCol w:w="1134"/>
      </w:tblGrid>
      <w:tr w:rsidR="0005219D" w:rsidTr="0005219D">
        <w:tc>
          <w:tcPr>
            <w:tcW w:w="817" w:type="dxa"/>
            <w:vMerge w:val="restart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Код МО</w:t>
            </w:r>
          </w:p>
        </w:tc>
        <w:tc>
          <w:tcPr>
            <w:tcW w:w="1843" w:type="dxa"/>
            <w:vMerge w:val="restart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843" w:type="dxa"/>
            <w:vMerge w:val="restart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6A5A">
              <w:rPr>
                <w:rFonts w:ascii="Times New Roman" w:hAnsi="Times New Roman" w:cs="Times New Roman"/>
              </w:rPr>
              <w:t>Обслуживаемое население (взрослое, детское,</w:t>
            </w:r>
            <w:proofErr w:type="gramEnd"/>
          </w:p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 xml:space="preserve"> взросло-</w:t>
            </w:r>
          </w:p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детское) / количество прикрепленного населения всего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36A5A">
              <w:rPr>
                <w:rFonts w:ascii="Times New Roman" w:hAnsi="Times New Roman" w:cs="Times New Roman"/>
              </w:rPr>
              <w:t xml:space="preserve">Количество пересечений потоков пациентов при проведении профилактического медицинского осмотра, первого этапа диспансеризации с иными потоками пациентов в поликлинике,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36A5A">
              <w:rPr>
                <w:rFonts w:ascii="Times New Roman" w:hAnsi="Times New Roman" w:cs="Times New Roman"/>
              </w:rPr>
              <w:t xml:space="preserve">Количество пересечения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 значение – не более 1)</w:t>
            </w:r>
          </w:p>
        </w:tc>
        <w:tc>
          <w:tcPr>
            <w:tcW w:w="3544" w:type="dxa"/>
            <w:gridSpan w:val="3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36A5A">
              <w:rPr>
                <w:rFonts w:ascii="Times New Roman" w:hAnsi="Times New Roman" w:cs="Times New Roman"/>
              </w:rPr>
              <w:t xml:space="preserve">Количество посадочных мест в зоне (зонах) комфортных условий ожидания на 200 посещений плановой мощности поликлиники,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 1)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36A5A">
              <w:rPr>
                <w:rFonts w:ascii="Times New Roman" w:hAnsi="Times New Roman" w:cs="Times New Roman"/>
              </w:rPr>
              <w:t xml:space="preserve">Время поиска </w:t>
            </w:r>
            <w:proofErr w:type="gramStart"/>
            <w:r w:rsidRPr="00136A5A">
              <w:rPr>
                <w:rFonts w:ascii="Times New Roman" w:hAnsi="Times New Roman" w:cs="Times New Roman"/>
              </w:rPr>
              <w:t>в системе навигации поликлиники информации для принятия решения о дальнейшем направлении движения к пункту назначения в каждой точке</w:t>
            </w:r>
            <w:proofErr w:type="gramEnd"/>
            <w:r w:rsidRPr="00136A5A">
              <w:rPr>
                <w:rFonts w:ascii="Times New Roman" w:hAnsi="Times New Roman" w:cs="Times New Roman"/>
              </w:rPr>
              <w:t xml:space="preserve"> ветвления маршрутов, секунд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30 секунд)</w:t>
            </w:r>
          </w:p>
        </w:tc>
      </w:tr>
      <w:tr w:rsidR="0005219D" w:rsidTr="0005219D">
        <w:tc>
          <w:tcPr>
            <w:tcW w:w="817" w:type="dxa"/>
            <w:vMerge/>
          </w:tcPr>
          <w:p w:rsidR="0005219D" w:rsidRPr="002653CB" w:rsidRDefault="0005219D" w:rsidP="000521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219D" w:rsidRPr="002653CB" w:rsidRDefault="0005219D" w:rsidP="000521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219D" w:rsidRPr="002653CB" w:rsidRDefault="0005219D" w:rsidP="000521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8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7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Плановая мощность, посещений в смену</w:t>
            </w:r>
          </w:p>
        </w:tc>
        <w:tc>
          <w:tcPr>
            <w:tcW w:w="1275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5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59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05219D" w:rsidRPr="00136A5A" w:rsidRDefault="0005219D" w:rsidP="0005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05219D" w:rsidTr="0005219D">
        <w:tc>
          <w:tcPr>
            <w:tcW w:w="817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05219D" w:rsidRPr="002653CB" w:rsidRDefault="0005219D" w:rsidP="000521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5219D" w:rsidTr="0005219D">
        <w:tc>
          <w:tcPr>
            <w:tcW w:w="817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843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843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275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418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276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417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134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275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135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559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134" w:type="dxa"/>
          </w:tcPr>
          <w:p w:rsidR="0005219D" w:rsidRDefault="0005219D" w:rsidP="0005219D">
            <w:pPr>
              <w:jc w:val="center"/>
            </w:pPr>
          </w:p>
        </w:tc>
      </w:tr>
    </w:tbl>
    <w:p w:rsidR="0005219D" w:rsidRPr="0027364C" w:rsidRDefault="0005219D" w:rsidP="0005219D">
      <w:pPr>
        <w:rPr>
          <w:rFonts w:cstheme="minorHAnsi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1384"/>
        <w:gridCol w:w="1593"/>
        <w:gridCol w:w="1418"/>
        <w:gridCol w:w="1417"/>
        <w:gridCol w:w="1418"/>
        <w:gridCol w:w="1275"/>
        <w:gridCol w:w="1276"/>
        <w:gridCol w:w="1701"/>
        <w:gridCol w:w="1418"/>
        <w:gridCol w:w="1276"/>
        <w:gridCol w:w="1701"/>
      </w:tblGrid>
      <w:tr w:rsidR="0005219D" w:rsidRPr="00155F12" w:rsidTr="0005219D">
        <w:tc>
          <w:tcPr>
            <w:tcW w:w="2977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36A5A">
              <w:rPr>
                <w:rFonts w:ascii="Times New Roman" w:hAnsi="Times New Roman" w:cs="Times New Roman"/>
              </w:rPr>
              <w:t xml:space="preserve">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информации, 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835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36A5A">
              <w:rPr>
                <w:rFonts w:ascii="Times New Roman" w:hAnsi="Times New Roman" w:cs="Times New Roman"/>
              </w:rPr>
              <w:t xml:space="preserve">Доля времени приемов врача для оказания медицинской помощи в плановой форме в течение рабочей смены, отведенного для приема по предварительной записи, 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50%)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36A5A">
              <w:rPr>
                <w:rFonts w:ascii="Times New Roman" w:hAnsi="Times New Roman" w:cs="Times New Roman"/>
              </w:rPr>
              <w:t xml:space="preserve">Доля пациентов, принятых в соответствии со временем предварительной записи, от общего количества пациентов, принятых по предварительной записи, %%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2977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36A5A">
              <w:rPr>
                <w:rFonts w:ascii="Times New Roman" w:hAnsi="Times New Roman" w:cs="Times New Roman"/>
              </w:rPr>
              <w:t xml:space="preserve">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записей, 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50%)</w:t>
            </w:r>
          </w:p>
        </w:tc>
        <w:tc>
          <w:tcPr>
            <w:tcW w:w="2694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36A5A">
              <w:rPr>
                <w:rFonts w:ascii="Times New Roman" w:hAnsi="Times New Roman" w:cs="Times New Roman"/>
              </w:rPr>
              <w:t>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      </w:r>
            <w:proofErr w:type="gramStart"/>
            <w:r w:rsidRPr="00136A5A">
              <w:rPr>
                <w:rFonts w:ascii="Times New Roman" w:hAnsi="Times New Roman" w:cs="Times New Roman"/>
              </w:rPr>
              <w:t>пп взр</w:t>
            </w:r>
            <w:proofErr w:type="gramEnd"/>
            <w:r w:rsidRPr="00136A5A">
              <w:rPr>
                <w:rFonts w:ascii="Times New Roman" w:hAnsi="Times New Roman" w:cs="Times New Roman"/>
              </w:rPr>
              <w:t xml:space="preserve">ослого населения,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1701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Плановый срок достижения первого уровня новой модели</w:t>
            </w:r>
          </w:p>
        </w:tc>
      </w:tr>
      <w:tr w:rsidR="0005219D" w:rsidRPr="00155F12" w:rsidTr="0005219D">
        <w:tc>
          <w:tcPr>
            <w:tcW w:w="1384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93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7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6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701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Плановая дата</w:t>
            </w:r>
          </w:p>
        </w:tc>
      </w:tr>
      <w:tr w:rsidR="0005219D" w:rsidRPr="00155F12" w:rsidTr="0005219D">
        <w:tc>
          <w:tcPr>
            <w:tcW w:w="1384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93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05219D" w:rsidRPr="00155F12" w:rsidTr="0005219D">
        <w:tc>
          <w:tcPr>
            <w:tcW w:w="1384" w:type="dxa"/>
          </w:tcPr>
          <w:p w:rsidR="0005219D" w:rsidRPr="00261137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219D" w:rsidRPr="00155F12" w:rsidRDefault="0005219D" w:rsidP="0005219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Руководитель МО ___________                          __________________________        </w:t>
      </w:r>
    </w:p>
    <w:p w:rsidR="0005219D" w:rsidRPr="00696951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</w:t>
      </w:r>
      <w:r w:rsidRPr="00696951">
        <w:rPr>
          <w:rFonts w:ascii="Times New Roman" w:hAnsi="Times New Roman" w:cs="Times New Roman"/>
          <w:sz w:val="16"/>
          <w:szCs w:val="16"/>
        </w:rPr>
        <w:t xml:space="preserve">   (подпись)                             (расшифровка подписи)</w:t>
      </w:r>
    </w:p>
    <w:p w:rsidR="0005219D" w:rsidRPr="00E95411" w:rsidRDefault="0005219D" w:rsidP="0005219D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Исполнитель  ___________                          ____________________________________________        </w:t>
      </w: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6951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696951">
        <w:rPr>
          <w:rFonts w:ascii="Times New Roman" w:hAnsi="Times New Roman" w:cs="Times New Roman"/>
          <w:sz w:val="16"/>
          <w:szCs w:val="16"/>
        </w:rPr>
        <w:t xml:space="preserve"> (подпись)                             </w:t>
      </w:r>
      <w:r w:rsidRPr="004500E9">
        <w:rPr>
          <w:rFonts w:ascii="Times New Roman" w:hAnsi="Times New Roman" w:cs="Times New Roman"/>
          <w:b/>
          <w:sz w:val="16"/>
          <w:szCs w:val="16"/>
        </w:rPr>
        <w:t>(</w:t>
      </w:r>
      <w:r w:rsidRPr="004500E9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4500E9">
        <w:rPr>
          <w:rFonts w:ascii="Times New Roman" w:hAnsi="Times New Roman" w:cs="Times New Roman"/>
          <w:b/>
          <w:sz w:val="16"/>
          <w:szCs w:val="16"/>
        </w:rPr>
        <w:t>, тел</w:t>
      </w:r>
      <w:r w:rsidRPr="00696951">
        <w:rPr>
          <w:rFonts w:ascii="Times New Roman" w:hAnsi="Times New Roman" w:cs="Times New Roman"/>
          <w:sz w:val="16"/>
          <w:szCs w:val="16"/>
        </w:rPr>
        <w:t>.)</w:t>
      </w:r>
    </w:p>
    <w:p w:rsidR="0005219D" w:rsidRDefault="0005219D" w:rsidP="0005219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05219D" w:rsidRDefault="0005219D">
      <w:pPr>
        <w:sectPr w:rsidR="0005219D" w:rsidSect="0005219D">
          <w:pgSz w:w="16838" w:h="11906" w:orient="landscape"/>
          <w:pgMar w:top="567" w:right="536" w:bottom="426" w:left="709" w:header="708" w:footer="708" w:gutter="0"/>
          <w:cols w:space="708"/>
          <w:docGrid w:linePitch="360"/>
        </w:sectPr>
      </w:pPr>
    </w:p>
    <w:p w:rsidR="0005219D" w:rsidRPr="002653CB" w:rsidRDefault="0005219D" w:rsidP="000521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82D75">
        <w:rPr>
          <w:rFonts w:ascii="Times New Roman" w:hAnsi="Times New Roman" w:cs="Times New Roman"/>
          <w:b/>
          <w:highlight w:val="yellow"/>
        </w:rPr>
        <w:lastRenderedPageBreak/>
        <w:t>ПРИМЕР</w:t>
      </w:r>
      <w:r>
        <w:rPr>
          <w:rFonts w:ascii="Times New Roman" w:hAnsi="Times New Roman" w:cs="Times New Roman"/>
          <w:b/>
        </w:rPr>
        <w:t xml:space="preserve"> Мониторинг</w:t>
      </w:r>
      <w:r w:rsidRPr="002653CB">
        <w:rPr>
          <w:rFonts w:ascii="Times New Roman" w:hAnsi="Times New Roman" w:cs="Times New Roman"/>
          <w:b/>
        </w:rPr>
        <w:t xml:space="preserve"> достижения критериев </w:t>
      </w:r>
      <w:r>
        <w:rPr>
          <w:rFonts w:ascii="Times New Roman" w:hAnsi="Times New Roman" w:cs="Times New Roman"/>
          <w:b/>
        </w:rPr>
        <w:t xml:space="preserve">1 уровня </w:t>
      </w:r>
      <w:r w:rsidRPr="002653CB">
        <w:rPr>
          <w:rFonts w:ascii="Times New Roman" w:hAnsi="Times New Roman" w:cs="Times New Roman"/>
          <w:b/>
        </w:rPr>
        <w:t xml:space="preserve">новой модели медицинской организации, </w:t>
      </w:r>
      <w:r>
        <w:rPr>
          <w:rFonts w:ascii="Times New Roman" w:hAnsi="Times New Roman" w:cs="Times New Roman"/>
          <w:b/>
        </w:rPr>
        <w:t xml:space="preserve">оказывающей первичную медико-санитарную помощь в медицинских организациях, </w:t>
      </w:r>
      <w:r w:rsidRPr="002653CB">
        <w:rPr>
          <w:rFonts w:ascii="Times New Roman" w:hAnsi="Times New Roman" w:cs="Times New Roman"/>
          <w:b/>
          <w:sz w:val="20"/>
          <w:szCs w:val="20"/>
        </w:rPr>
        <w:t>участвующих в создании и тиражировании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53CB">
        <w:rPr>
          <w:rFonts w:ascii="Times New Roman" w:hAnsi="Times New Roman" w:cs="Times New Roman"/>
          <w:b/>
          <w:sz w:val="20"/>
          <w:szCs w:val="20"/>
        </w:rPr>
        <w:t>«Новой модели организации оказания медицинской помощи » («Критерии»)</w:t>
      </w:r>
    </w:p>
    <w:p w:rsidR="00762ADE" w:rsidRDefault="00762ADE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5219D" w:rsidRPr="00136A5A" w:rsidRDefault="0005219D" w:rsidP="000521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82D75">
        <w:rPr>
          <w:rFonts w:ascii="Times New Roman" w:hAnsi="Times New Roman" w:cs="Times New Roman"/>
          <w:sz w:val="24"/>
          <w:szCs w:val="24"/>
          <w:highlight w:val="yellow"/>
        </w:rPr>
        <w:t>КГБУЗ «</w:t>
      </w:r>
      <w:proofErr w:type="gramStart"/>
      <w:r w:rsidRPr="00A82D75">
        <w:rPr>
          <w:rFonts w:ascii="Times New Roman" w:hAnsi="Times New Roman" w:cs="Times New Roman"/>
          <w:sz w:val="24"/>
          <w:szCs w:val="24"/>
          <w:highlight w:val="yellow"/>
        </w:rPr>
        <w:t>Ивановская</w:t>
      </w:r>
      <w:proofErr w:type="gramEnd"/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РБ»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квартал, 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tbl>
      <w:tblPr>
        <w:tblStyle w:val="a4"/>
        <w:tblpPr w:leftFromText="180" w:rightFromText="180" w:vertAnchor="page" w:horzAnchor="margin" w:tblpX="-100" w:tblpY="1990"/>
        <w:tblW w:w="16268" w:type="dxa"/>
        <w:tblLayout w:type="fixed"/>
        <w:tblLook w:val="04A0"/>
      </w:tblPr>
      <w:tblGrid>
        <w:gridCol w:w="675"/>
        <w:gridCol w:w="1985"/>
        <w:gridCol w:w="1843"/>
        <w:gridCol w:w="1275"/>
        <w:gridCol w:w="1418"/>
        <w:gridCol w:w="1276"/>
        <w:gridCol w:w="1559"/>
        <w:gridCol w:w="1134"/>
        <w:gridCol w:w="1275"/>
        <w:gridCol w:w="1135"/>
        <w:gridCol w:w="1559"/>
        <w:gridCol w:w="1134"/>
      </w:tblGrid>
      <w:tr w:rsidR="0005219D" w:rsidTr="00C878C6">
        <w:tc>
          <w:tcPr>
            <w:tcW w:w="675" w:type="dxa"/>
            <w:vMerge w:val="restart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Код МО</w:t>
            </w:r>
          </w:p>
        </w:tc>
        <w:tc>
          <w:tcPr>
            <w:tcW w:w="1985" w:type="dxa"/>
            <w:vMerge w:val="restart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843" w:type="dxa"/>
            <w:vMerge w:val="restart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6A5A">
              <w:rPr>
                <w:rFonts w:ascii="Times New Roman" w:hAnsi="Times New Roman" w:cs="Times New Roman"/>
              </w:rPr>
              <w:t>Обслуживаемое население (взрослое, детское,</w:t>
            </w:r>
            <w:proofErr w:type="gramEnd"/>
          </w:p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 xml:space="preserve"> взросло-</w:t>
            </w:r>
          </w:p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t>детское) / количество прикрепленного населения всего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36A5A">
              <w:rPr>
                <w:rFonts w:ascii="Times New Roman" w:hAnsi="Times New Roman" w:cs="Times New Roman"/>
              </w:rPr>
              <w:t xml:space="preserve">Количество пересечений потоков пациентов при проведении профилактического медицинского осмотра, первого этапа диспансеризации с иными потоками пациентов в поликлинике,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835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36A5A">
              <w:rPr>
                <w:rFonts w:ascii="Times New Roman" w:hAnsi="Times New Roman" w:cs="Times New Roman"/>
              </w:rPr>
              <w:t xml:space="preserve">Количество пересечения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 значение – не более 1)</w:t>
            </w:r>
          </w:p>
        </w:tc>
        <w:tc>
          <w:tcPr>
            <w:tcW w:w="3544" w:type="dxa"/>
            <w:gridSpan w:val="3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36A5A">
              <w:rPr>
                <w:rFonts w:ascii="Times New Roman" w:hAnsi="Times New Roman" w:cs="Times New Roman"/>
              </w:rPr>
              <w:t xml:space="preserve">Количество посадочных мест в зоне (зонах) комфортных условий ожидания на 200 посещений плановой мощности поликлиники, единиц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 1)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36A5A">
              <w:rPr>
                <w:rFonts w:ascii="Times New Roman" w:hAnsi="Times New Roman" w:cs="Times New Roman"/>
              </w:rPr>
              <w:t xml:space="preserve">Время поиска </w:t>
            </w:r>
            <w:proofErr w:type="gramStart"/>
            <w:r w:rsidRPr="00136A5A">
              <w:rPr>
                <w:rFonts w:ascii="Times New Roman" w:hAnsi="Times New Roman" w:cs="Times New Roman"/>
              </w:rPr>
              <w:t>в системе навигации поликлиники информации для принятия решения о дальнейшем направлении движения к пункту назначения в каждой точке</w:t>
            </w:r>
            <w:proofErr w:type="gramEnd"/>
            <w:r w:rsidRPr="00136A5A">
              <w:rPr>
                <w:rFonts w:ascii="Times New Roman" w:hAnsi="Times New Roman" w:cs="Times New Roman"/>
              </w:rPr>
              <w:t xml:space="preserve"> ветвления маршрутов, секунд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30 секунд)</w:t>
            </w:r>
          </w:p>
        </w:tc>
      </w:tr>
      <w:tr w:rsidR="0005219D" w:rsidTr="00C878C6">
        <w:tc>
          <w:tcPr>
            <w:tcW w:w="675" w:type="dxa"/>
            <w:vMerge/>
          </w:tcPr>
          <w:p w:rsidR="0005219D" w:rsidRPr="002653CB" w:rsidRDefault="0005219D" w:rsidP="009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5219D" w:rsidRPr="002653CB" w:rsidRDefault="0005219D" w:rsidP="009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219D" w:rsidRPr="002653CB" w:rsidRDefault="0005219D" w:rsidP="009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59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Плановая мощность, посещений в смену</w:t>
            </w:r>
          </w:p>
        </w:tc>
        <w:tc>
          <w:tcPr>
            <w:tcW w:w="1275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5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59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05219D" w:rsidTr="00C878C6">
        <w:tc>
          <w:tcPr>
            <w:tcW w:w="675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05219D" w:rsidRPr="002653CB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5219D" w:rsidTr="00C878C6">
        <w:tc>
          <w:tcPr>
            <w:tcW w:w="675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98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КГБУЗ «</w:t>
            </w:r>
            <w:proofErr w:type="gramStart"/>
            <w:r w:rsidRPr="0005219D">
              <w:rPr>
                <w:rFonts w:ascii="Times New Roman" w:hAnsi="Times New Roman" w:cs="Times New Roman"/>
              </w:rPr>
              <w:t>Ивановская</w:t>
            </w:r>
            <w:proofErr w:type="gramEnd"/>
            <w:r w:rsidRPr="0005219D">
              <w:rPr>
                <w:rFonts w:ascii="Times New Roman" w:hAnsi="Times New Roman" w:cs="Times New Roman"/>
              </w:rPr>
              <w:t xml:space="preserve"> РБ» Детское поликлиническое отделение</w:t>
            </w:r>
          </w:p>
        </w:tc>
        <w:tc>
          <w:tcPr>
            <w:tcW w:w="1843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 xml:space="preserve">Детское </w:t>
            </w:r>
          </w:p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7 582чел</w:t>
            </w:r>
          </w:p>
        </w:tc>
        <w:tc>
          <w:tcPr>
            <w:tcW w:w="127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559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19</w:t>
            </w:r>
          </w:p>
        </w:tc>
      </w:tr>
      <w:tr w:rsidR="0005219D" w:rsidTr="00C878C6">
        <w:tc>
          <w:tcPr>
            <w:tcW w:w="675" w:type="dxa"/>
          </w:tcPr>
          <w:p w:rsidR="0005219D" w:rsidRDefault="0005219D" w:rsidP="0005219D">
            <w:pPr>
              <w:jc w:val="center"/>
            </w:pPr>
          </w:p>
        </w:tc>
        <w:tc>
          <w:tcPr>
            <w:tcW w:w="198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КГБУЗ «Ивановская РБ» Взрослая поликлиника №4</w:t>
            </w:r>
          </w:p>
        </w:tc>
        <w:tc>
          <w:tcPr>
            <w:tcW w:w="1843" w:type="dxa"/>
          </w:tcPr>
          <w:p w:rsid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Взрослое</w:t>
            </w:r>
          </w:p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 xml:space="preserve"> 24 564 чел</w:t>
            </w:r>
          </w:p>
        </w:tc>
        <w:tc>
          <w:tcPr>
            <w:tcW w:w="127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5219D" w:rsidRPr="0005219D" w:rsidRDefault="0005219D" w:rsidP="0005219D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59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5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219D" w:rsidRPr="0005219D" w:rsidRDefault="0005219D" w:rsidP="0005219D">
            <w:pPr>
              <w:jc w:val="center"/>
              <w:rPr>
                <w:rFonts w:ascii="Times New Roman" w:hAnsi="Times New Roman" w:cs="Times New Roman"/>
              </w:rPr>
            </w:pPr>
            <w:r w:rsidRPr="0005219D">
              <w:rPr>
                <w:rFonts w:ascii="Times New Roman" w:hAnsi="Times New Roman" w:cs="Times New Roman"/>
              </w:rPr>
              <w:t>32</w:t>
            </w:r>
          </w:p>
        </w:tc>
      </w:tr>
    </w:tbl>
    <w:p w:rsidR="0005219D" w:rsidRPr="0027364C" w:rsidRDefault="0005219D" w:rsidP="0005219D">
      <w:pPr>
        <w:rPr>
          <w:rFonts w:cstheme="minorHAnsi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1384"/>
        <w:gridCol w:w="1593"/>
        <w:gridCol w:w="1418"/>
        <w:gridCol w:w="1417"/>
        <w:gridCol w:w="1418"/>
        <w:gridCol w:w="1275"/>
        <w:gridCol w:w="1276"/>
        <w:gridCol w:w="1701"/>
        <w:gridCol w:w="1418"/>
        <w:gridCol w:w="1276"/>
        <w:gridCol w:w="1701"/>
      </w:tblGrid>
      <w:tr w:rsidR="0005219D" w:rsidRPr="00155F12" w:rsidTr="009D6FC2">
        <w:tc>
          <w:tcPr>
            <w:tcW w:w="2977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36A5A">
              <w:rPr>
                <w:rFonts w:ascii="Times New Roman" w:hAnsi="Times New Roman" w:cs="Times New Roman"/>
              </w:rPr>
              <w:t xml:space="preserve">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информации, 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835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36A5A">
              <w:rPr>
                <w:rFonts w:ascii="Times New Roman" w:hAnsi="Times New Roman" w:cs="Times New Roman"/>
              </w:rPr>
              <w:t xml:space="preserve">Доля времени приемов врача для оказания медицинской помощи в плановой форме в течение рабочей смены, отведенного для приема по предварительной записи, 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50%)</w:t>
            </w:r>
          </w:p>
        </w:tc>
        <w:tc>
          <w:tcPr>
            <w:tcW w:w="2693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36A5A">
              <w:rPr>
                <w:rFonts w:ascii="Times New Roman" w:hAnsi="Times New Roman" w:cs="Times New Roman"/>
              </w:rPr>
              <w:t xml:space="preserve">Доля пациентов, принятых в соответствии со временем предварительной записи, от общего количества пациентов, принятых по предварительной записи, %%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2977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36A5A">
              <w:rPr>
                <w:rFonts w:ascii="Times New Roman" w:hAnsi="Times New Roman" w:cs="Times New Roman"/>
              </w:rPr>
              <w:t xml:space="preserve">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записей, % </w:t>
            </w:r>
            <w:r w:rsidRPr="00136A5A">
              <w:rPr>
                <w:rFonts w:ascii="Times New Roman" w:hAnsi="Times New Roman" w:cs="Times New Roman"/>
                <w:b/>
              </w:rPr>
              <w:t>(целевое значение – не более 50%)</w:t>
            </w:r>
          </w:p>
        </w:tc>
        <w:tc>
          <w:tcPr>
            <w:tcW w:w="2694" w:type="dxa"/>
            <w:gridSpan w:val="2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36A5A">
              <w:rPr>
                <w:rFonts w:ascii="Times New Roman" w:hAnsi="Times New Roman" w:cs="Times New Roman"/>
              </w:rPr>
              <w:t>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      </w:r>
            <w:proofErr w:type="gramStart"/>
            <w:r w:rsidRPr="00136A5A">
              <w:rPr>
                <w:rFonts w:ascii="Times New Roman" w:hAnsi="Times New Roman" w:cs="Times New Roman"/>
              </w:rPr>
              <w:t>пп взр</w:t>
            </w:r>
            <w:proofErr w:type="gramEnd"/>
            <w:r w:rsidRPr="00136A5A">
              <w:rPr>
                <w:rFonts w:ascii="Times New Roman" w:hAnsi="Times New Roman" w:cs="Times New Roman"/>
              </w:rPr>
              <w:t xml:space="preserve">ослого населения, единиц </w:t>
            </w:r>
            <w:r w:rsidRPr="00136A5A">
              <w:rPr>
                <w:rFonts w:ascii="Times New Roman" w:hAnsi="Times New Roman" w:cs="Times New Roman"/>
                <w:b/>
              </w:rPr>
              <w:t xml:space="preserve">(целевое </w:t>
            </w:r>
            <w:r w:rsidRPr="00136A5A">
              <w:rPr>
                <w:rFonts w:ascii="Times New Roman" w:hAnsi="Times New Roman" w:cs="Times New Roman"/>
                <w:b/>
              </w:rPr>
              <w:lastRenderedPageBreak/>
              <w:t>значение – не более 3)</w:t>
            </w:r>
          </w:p>
        </w:tc>
        <w:tc>
          <w:tcPr>
            <w:tcW w:w="1701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</w:rPr>
            </w:pPr>
            <w:r w:rsidRPr="00136A5A">
              <w:rPr>
                <w:rFonts w:ascii="Times New Roman" w:hAnsi="Times New Roman" w:cs="Times New Roman"/>
              </w:rPr>
              <w:lastRenderedPageBreak/>
              <w:t>Плановый срок достижения первого уровня новой модели</w:t>
            </w:r>
          </w:p>
        </w:tc>
      </w:tr>
      <w:tr w:rsidR="0005219D" w:rsidRPr="00155F12" w:rsidTr="009D6FC2">
        <w:tc>
          <w:tcPr>
            <w:tcW w:w="1384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Целевой показатель достигнут (да/нет/иное)</w:t>
            </w:r>
          </w:p>
        </w:tc>
        <w:tc>
          <w:tcPr>
            <w:tcW w:w="1593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7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6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701" w:type="dxa"/>
          </w:tcPr>
          <w:p w:rsidR="0005219D" w:rsidRPr="00136A5A" w:rsidRDefault="0005219D" w:rsidP="009D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A5A">
              <w:rPr>
                <w:rFonts w:ascii="Times New Roman" w:hAnsi="Times New Roman" w:cs="Times New Roman"/>
                <w:sz w:val="18"/>
                <w:szCs w:val="18"/>
              </w:rPr>
              <w:t>Плановая дата</w:t>
            </w:r>
          </w:p>
        </w:tc>
      </w:tr>
      <w:tr w:rsidR="0005219D" w:rsidRPr="00155F12" w:rsidTr="009D6FC2">
        <w:tc>
          <w:tcPr>
            <w:tcW w:w="1384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93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05219D" w:rsidRPr="00155F12" w:rsidRDefault="0005219D" w:rsidP="009D6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05219D" w:rsidRPr="00155F12" w:rsidTr="009D6FC2">
        <w:tc>
          <w:tcPr>
            <w:tcW w:w="1384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3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8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19D" w:rsidRPr="00155F12" w:rsidTr="009D6FC2">
        <w:tc>
          <w:tcPr>
            <w:tcW w:w="1384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418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18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418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5219D" w:rsidRPr="00E116F9" w:rsidRDefault="0005219D" w:rsidP="009D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18.11.202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5219D" w:rsidRDefault="0005219D" w:rsidP="000521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Pr="006D725E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Руководитель МО ___________                          </w:t>
      </w:r>
      <w:r>
        <w:rPr>
          <w:rFonts w:ascii="Times New Roman" w:hAnsi="Times New Roman" w:cs="Times New Roman"/>
          <w:b/>
          <w:sz w:val="16"/>
          <w:szCs w:val="16"/>
          <w:highlight w:val="yellow"/>
        </w:rPr>
        <w:t>Петров Иван Сергеевич</w:t>
      </w: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</w:t>
      </w:r>
    </w:p>
    <w:p w:rsidR="0005219D" w:rsidRPr="00136A5A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                                </w:t>
      </w: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(подпись)                             (расшифровка подписи)</w:t>
      </w: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Pr="006D725E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Исполнитель  ___________                          </w:t>
      </w:r>
      <w:r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Сидорова Ольга Михайловна, 8 956 000 00 </w:t>
      </w:r>
      <w:proofErr w:type="spellStart"/>
      <w:r>
        <w:rPr>
          <w:rFonts w:ascii="Times New Roman" w:hAnsi="Times New Roman" w:cs="Times New Roman"/>
          <w:b/>
          <w:sz w:val="16"/>
          <w:szCs w:val="16"/>
          <w:highlight w:val="yellow"/>
        </w:rPr>
        <w:t>00</w:t>
      </w:r>
      <w:proofErr w:type="spellEnd"/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</w:t>
      </w:r>
    </w:p>
    <w:p w:rsidR="0005219D" w:rsidRPr="00696951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  </w:t>
      </w:r>
      <w:r>
        <w:rPr>
          <w:rFonts w:ascii="Times New Roman" w:hAnsi="Times New Roman" w:cs="Times New Roman"/>
          <w:sz w:val="16"/>
          <w:szCs w:val="16"/>
          <w:highlight w:val="yellow"/>
        </w:rPr>
        <w:t xml:space="preserve">                       </w:t>
      </w: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(подпись)                             (расшифровка подписи, </w:t>
      </w:r>
      <w:r w:rsidRPr="004500E9">
        <w:rPr>
          <w:rFonts w:ascii="Times New Roman" w:hAnsi="Times New Roman" w:cs="Times New Roman"/>
          <w:b/>
          <w:sz w:val="16"/>
          <w:szCs w:val="16"/>
          <w:highlight w:val="yellow"/>
        </w:rPr>
        <w:t>тел.)</w:t>
      </w: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P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Default="0005219D" w:rsidP="0005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219D" w:rsidRPr="0005219D" w:rsidRDefault="0005219D" w:rsidP="0005219D">
      <w:pPr>
        <w:spacing w:after="0"/>
        <w:jc w:val="center"/>
        <w:rPr>
          <w:rFonts w:ascii="Times New Roman" w:hAnsi="Times New Roman" w:cs="Times New Roman"/>
        </w:rPr>
      </w:pPr>
    </w:p>
    <w:p w:rsidR="0005219D" w:rsidRPr="0005219D" w:rsidRDefault="0005219D" w:rsidP="0005219D">
      <w:pPr>
        <w:spacing w:after="0"/>
        <w:jc w:val="center"/>
        <w:rPr>
          <w:rFonts w:ascii="Times New Roman" w:hAnsi="Times New Roman" w:cs="Times New Roman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5219D" w:rsidRDefault="0005219D" w:rsidP="000521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907CB8" w:rsidRDefault="00907CB8"/>
    <w:sectPr w:rsidR="00907CB8" w:rsidSect="0005219D">
      <w:pgSz w:w="16838" w:h="11906" w:orient="landscape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F8ED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19D"/>
    <w:rsid w:val="0005219D"/>
    <w:rsid w:val="00762ADE"/>
    <w:rsid w:val="00907CB8"/>
    <w:rsid w:val="00C8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52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05219D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2025-04-01T02:25:00Z</dcterms:created>
  <dcterms:modified xsi:type="dcterms:W3CDTF">2025-04-01T02:32:00Z</dcterms:modified>
</cp:coreProperties>
</file>