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F2D3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2D38" w:rsidRDefault="00DB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F2D38" w:rsidRDefault="00DB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2D38" w:rsidRDefault="00DB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2D38" w:rsidRDefault="00DB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2D38" w:rsidRDefault="00DB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2D38" w:rsidRDefault="00DB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 w:rsidRPr="00DB141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2D38" w:rsidRPr="00DB1414" w:rsidRDefault="00DB14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14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B141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2D38" w:rsidRPr="00DB1414" w:rsidRDefault="000F2D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Pr="00DB1414" w:rsidRDefault="000F2D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Pr="00DB1414" w:rsidRDefault="000F2D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Pr="00DB1414" w:rsidRDefault="000F2D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Pr="00DB1414" w:rsidRDefault="000F2D3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Pr="00DB1414" w:rsidRDefault="000F2D3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Pr="00DB1414" w:rsidRDefault="000F2D38">
            <w:pPr>
              <w:rPr>
                <w:szCs w:val="16"/>
                <w:lang w:val="en-US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2D38" w:rsidRDefault="00DB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2D38" w:rsidRDefault="00DB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2D38" w:rsidRDefault="00DB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2D38" w:rsidRDefault="00DB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2 022 г. №.__________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2D38" w:rsidRDefault="00DB1414" w:rsidP="00DB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№971-2022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16.06.2022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2D38" w:rsidRDefault="00DB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F2D38" w:rsidRDefault="00DB14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2D38" w:rsidRDefault="00DB14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2D38" w:rsidRDefault="00DB1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2D38" w:rsidRDefault="00DB1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2D38" w:rsidRDefault="00DB1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2D38" w:rsidRDefault="00DB1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2D38" w:rsidRDefault="00DB1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2D38" w:rsidRDefault="00DB1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2D38" w:rsidRDefault="00DB1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2D38" w:rsidRDefault="00DB1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2D38" w:rsidRDefault="00DB1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2D38" w:rsidRDefault="00DB14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14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2D38" w:rsidRDefault="00DB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2D38" w:rsidRDefault="00DB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Жане одноразовый 150 мл стерильный (без винтовой нарезки)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2D38" w:rsidRDefault="00DB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Шприцы предназначены для отсасывания различных жидкостей из организма и промывания внутренних полостей. Шприцы по техническим характеристикам соответствуют всем требованиям. </w:t>
            </w:r>
            <w:r>
              <w:rPr>
                <w:rFonts w:ascii="Times New Roman" w:hAnsi="Times New Roman"/>
                <w:sz w:val="24"/>
                <w:szCs w:val="24"/>
              </w:rPr>
              <w:t>Шприцы состоят из - цилиндра, штока и поршня. На внешней стороне цилиндра нанесена шкала градуировки объема 150 мл и имеет расширенную градуировку до 160 мл. Нижняя часть цилиндра снабжена присоединительным конусом для катетерной насадки. На внутренней пов</w:t>
            </w:r>
            <w:r>
              <w:rPr>
                <w:rFonts w:ascii="Times New Roman" w:hAnsi="Times New Roman"/>
                <w:sz w:val="24"/>
                <w:szCs w:val="24"/>
              </w:rPr>
              <w:t>ерхности цилиндра, в верхней части, цилиндра имеется стопорное кольцо, препятствующее случайному выпадению штока из цилиндра. Уплотнитель поршня выполнен из специальной резины и имеет два кольца контакта с внутренней поверхностью цилиндра, что исключает пр</w:t>
            </w:r>
            <w:r>
              <w:rPr>
                <w:rFonts w:ascii="Times New Roman" w:hAnsi="Times New Roman"/>
                <w:sz w:val="24"/>
                <w:szCs w:val="24"/>
              </w:rPr>
              <w:t>отекание и обеспечивает плавное скольжение поршня внутри цилиндра. Детали шприцев изготовлены из следующих материалов: цилиндр - из полипропилена, шток - из полиэтилена низкого давления, поршень из специальной резины. На цилиндре имеется маркировка - издел</w:t>
            </w:r>
            <w:r>
              <w:rPr>
                <w:rFonts w:ascii="Times New Roman" w:hAnsi="Times New Roman"/>
                <w:sz w:val="24"/>
                <w:szCs w:val="24"/>
              </w:rPr>
              <w:t>ие не содержит латекса. Индивидуальная потребительская упаковка герметично заварена. Шприцы стерильны, апирогенны, нетоксичны. Стерилизация шприцев газовая - оксидом этилена. Средний срок годности шприцев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2D38" w:rsidRDefault="00DB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2D38" w:rsidRDefault="00DB1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2D38" w:rsidRDefault="000F2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2D38" w:rsidRDefault="000F2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2D38" w:rsidRDefault="00DB1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2D38" w:rsidRDefault="00DB14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2D38" w:rsidRDefault="00DB1414" w:rsidP="00DB14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226-99-92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2D38" w:rsidRDefault="00DB1414" w:rsidP="00DB1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.06.2022 17:00:00 по местному времени. </w:t>
            </w: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2D38" w:rsidRDefault="00DB1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2D38" w:rsidRDefault="000F2D38">
            <w:pPr>
              <w:rPr>
                <w:szCs w:val="16"/>
              </w:rPr>
            </w:pP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2D38" w:rsidRDefault="00DB1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F2D3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2D38" w:rsidRDefault="00DB1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DB141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2D38"/>
    <w:rsid w:val="000F2D38"/>
    <w:rsid w:val="00DB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9ECE"/>
  <w15:docId w15:val="{1B6FEBB1-EAD7-4517-8E44-65C5762A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2022-06-16T07:39:00Z</dcterms:created>
  <dcterms:modified xsi:type="dcterms:W3CDTF">2022-06-16T07:41:00Z</dcterms:modified>
</cp:coreProperties>
</file>