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950"/>
        <w:gridCol w:w="2433"/>
        <w:gridCol w:w="660"/>
        <w:gridCol w:w="825"/>
        <w:gridCol w:w="1032"/>
        <w:gridCol w:w="1811"/>
        <w:gridCol w:w="1534"/>
      </w:tblGrid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 w:rsidRPr="00AE3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Pr="00AE3783" w:rsidRDefault="00AE3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37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37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37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37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37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37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szCs w:val="16"/>
                <w:lang w:val="en-US"/>
              </w:rPr>
            </w:pPr>
          </w:p>
        </w:tc>
      </w:tr>
      <w:tr w:rsidR="00FD2CA7" w:rsidRPr="00AE3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Pr="00AE3783" w:rsidRDefault="00AE37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78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Pr="00AE3783" w:rsidRDefault="00FD2CA7">
            <w:pPr>
              <w:rPr>
                <w:szCs w:val="16"/>
                <w:lang w:val="en-US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 w:rsidP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№.963-2020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2CA7" w:rsidRDefault="00AE3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2CA7" w:rsidRDefault="00AE3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Наименование товара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Устройство для увлажнения кислорода при ингаляции 140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Увлажнитель кислорода для увл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ажнения воздушно-кислородной смеси при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Устройство предназначено для предупреждения сухости дыхательных путей при вдыхании кислорода (O2) путем добавления водяного пара к сухому газу при его прохождении чере</w:t>
            </w:r>
            <w:r>
              <w:rPr>
                <w:rFonts w:ascii="Times New Roman" w:hAnsi="Times New Roman"/>
                <w:sz w:val="24"/>
                <w:szCs w:val="24"/>
              </w:rPr>
              <w:t>з воду.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градуированного контейнера (ёмкости) для воды,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верхней части, выполняющей функции крышки, с резьбовым соединением и герметизирующими прокладками,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трубки с распылителем, которая погружается в воду, чтобы направить газ ниже уровня в</w:t>
            </w:r>
            <w:r>
              <w:rPr>
                <w:rFonts w:ascii="Times New Roman" w:hAnsi="Times New Roman"/>
                <w:sz w:val="24"/>
                <w:szCs w:val="24"/>
              </w:rPr>
              <w:t>оды,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индикатора расхода (ротаметра) с регулятором расхода,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входной и выходной штуцеры под шланг, внешний диаметр 8-10 мм (параметр не требует конкретизации)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Изделие многоразового использования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Объе</w:t>
            </w:r>
            <w:r>
              <w:rPr>
                <w:rFonts w:ascii="Times New Roman" w:hAnsi="Times New Roman"/>
                <w:sz w:val="24"/>
                <w:szCs w:val="24"/>
              </w:rPr>
              <w:t>м увлажняющей емкости, мл не менее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Рабочее давление, МПа не хуже 0,2 - 0,3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Регулируемый поток кислорода в диапазоне, л/мин От 1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Габаритные размеры банки, (Высота х Диаметр), мм   не менее 220 х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Вес банки, кг  не более 0,3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2.6. Расходомер кислорода (ротаметр)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Влажность кислорода на выходе, % не менее 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Устойчивость к химическим методам дезинфекции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2.9 Емкость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увлажнителя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получателя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32.50.21.129 Оборудование дыхательное прочее, не включенное в другие г</w:t>
            </w:r>
            <w:r>
              <w:rPr>
                <w:rFonts w:ascii="Times New Roman" w:hAnsi="Times New Roman"/>
                <w:sz w:val="24"/>
                <w:szCs w:val="24"/>
              </w:rPr>
              <w:t>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Список аналогов, возможных к поставке: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Устройство для увлажнения кислорода при ингаляции УК-«Альт.-Н» по ТУ 9444-002-16793014-2002 в исполнении: - устройство для увлажнения кислорода без подогрева УК-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«Альт.-Н»; АО "Альтернативная наука", Ро</w:t>
            </w:r>
            <w:r>
              <w:rPr>
                <w:rFonts w:ascii="Times New Roman" w:hAnsi="Times New Roman"/>
                <w:sz w:val="24"/>
                <w:szCs w:val="24"/>
              </w:rPr>
              <w:t>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Увлажнитель кислорода XY-98BII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Цзянсу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Юйюе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Эквипмент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Сьюпли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Ко.Лтд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Увлажнитель кислорода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 УК", 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Консоль для распределения медицинских газов и электропитания потолочная, варианты и</w:t>
            </w:r>
            <w:r>
              <w:rPr>
                <w:rFonts w:ascii="Times New Roman" w:hAnsi="Times New Roman"/>
                <w:sz w:val="24"/>
                <w:szCs w:val="24"/>
              </w:rPr>
              <w:t>сполнения: TDS 400, TDS 400S, TDS 400D, TDS 400S(M), TDS 400D(M), TDS 600S, TDS 600D. II. Принадлежности: 14. Расходомер кислорода с увлажнителем, "ТЕДИСЕЛ ИБЕРИКА C.Л.", Испания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2CA7" w:rsidRDefault="00AE3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2CA7" w:rsidRDefault="00FD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2CA7" w:rsidRDefault="00FD2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2CA7" w:rsidRDefault="00AE3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2CA7" w:rsidRDefault="00AE3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2CA7" w:rsidRDefault="00AE37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2CA7" w:rsidRDefault="00AE3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16.11.2020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2CA7" w:rsidRDefault="00AE3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2CA7" w:rsidRDefault="00FD2CA7">
            <w:pPr>
              <w:rPr>
                <w:szCs w:val="16"/>
              </w:rPr>
            </w:pP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2CA7" w:rsidRDefault="00AE3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D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2CA7" w:rsidRDefault="00AE3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E37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CA7"/>
    <w:rsid w:val="00AE3783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20D4-B5E2-4D6E-AFFB-C75DDA04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2020-11-13T02:52:00Z</dcterms:created>
  <dcterms:modified xsi:type="dcterms:W3CDTF">2020-11-13T02:53:00Z</dcterms:modified>
</cp:coreProperties>
</file>