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274"/>
        <w:gridCol w:w="1973"/>
        <w:gridCol w:w="471"/>
        <w:gridCol w:w="602"/>
        <w:gridCol w:w="802"/>
        <w:gridCol w:w="1580"/>
        <w:gridCol w:w="1294"/>
        <w:gridCol w:w="1465"/>
      </w:tblGrid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 w:rsidRPr="003F24C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Pr="003F24C4" w:rsidRDefault="003F24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F24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Pr="003F24C4" w:rsidRDefault="005303A5">
            <w:pPr>
              <w:rPr>
                <w:szCs w:val="16"/>
                <w:lang w:val="en-US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 w:rsidP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</w:t>
            </w:r>
            <w:r>
              <w:rPr>
                <w:rFonts w:ascii="Times New Roman" w:hAnsi="Times New Roman"/>
                <w:sz w:val="24"/>
                <w:szCs w:val="24"/>
              </w:rPr>
              <w:t>2 021 г. №.946-2021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03A5" w:rsidRDefault="003F2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Антитромбин жидкий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определения гепарин-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кофакторной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активности антитромбина с использованием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фактора в качестве фермента-мишени. Форма выпуска: жидкая, готовая к применению. Метод определения: фотометрия с использованием хромогенного субстрата.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упаковке 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2 мл реагента + 2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2 мл субстрата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Высокочувствительный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иммунохимического определения концентрации 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Реагент имеет подтверждение FDA для исключения диагнозов ТГВ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ТЭЛА со 100% ОПЗ. Форма выпуска: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 определения: нефелометрия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турбидиметрия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2 мл  + 3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8 мл + 2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1 мл)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Разбавитель факторов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Разбавитель плазмы. Предназначен для разбавления плазмы при проведении исследований. Форма выпуска: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жидкая, готовая к применению. Метод определения: нефелометрия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турбидиметрия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упаковке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100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Моющий раствор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Очищающий раствор. Предназначен для ежедневной очистки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коагулометров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 состав набора входит: соляная кислота. Форма </w:t>
            </w:r>
            <w:r>
              <w:rPr>
                <w:rFonts w:ascii="Times New Roman" w:hAnsi="Times New Roman"/>
                <w:sz w:val="24"/>
                <w:szCs w:val="24"/>
              </w:rPr>
              <w:t>выпуска: жидкая, готовая к применению.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упаковке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500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Моющий агент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Очищающий раствор. Предназначен для технического обслуживания лабораторного оборудования. В состав набора входит: гипохлорит натрия. Форма выпуска: жидкая,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готовая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упаковке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80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промывания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Предназначен для использования в качестве фона для оптических измерений (нефелометрия, фотометрия) и в качестве промывающей жидкости для деталей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коагулометров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выпуска: жидкая, готовая к применению. В упаковке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4000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Кюветы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Измерительные ячейки. Предназначены для проведения исследований системы гемостаза на автоматических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коагулометрах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Материал: оптически прозрачный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пластик.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упаковке  2400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3F2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03A5" w:rsidRDefault="00530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 w:rsidP="003F2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31.12.2021.</w:t>
            </w:r>
            <w:bookmarkStart w:id="0" w:name="_GoBack"/>
            <w:bookmarkEnd w:id="0"/>
          </w:p>
        </w:tc>
      </w:tr>
      <w:tr w:rsidR="005303A5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5303A5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5303A5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14.07.2021 17:00:00 по местному времени. </w:t>
            </w: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303A5" w:rsidRDefault="005303A5">
            <w:pPr>
              <w:rPr>
                <w:szCs w:val="16"/>
              </w:rPr>
            </w:pP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5303A5"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5303A5" w:rsidRDefault="003F2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000000" w:rsidRDefault="003F24C4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3A5"/>
    <w:rsid w:val="003F24C4"/>
    <w:rsid w:val="005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063C9-56C1-425C-9257-ED109655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2021-07-13T03:58:00Z</dcterms:created>
  <dcterms:modified xsi:type="dcterms:W3CDTF">2021-07-13T04:04:00Z</dcterms:modified>
</cp:coreProperties>
</file>