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294"/>
        <w:gridCol w:w="2554"/>
        <w:gridCol w:w="572"/>
        <w:gridCol w:w="736"/>
        <w:gridCol w:w="948"/>
        <w:gridCol w:w="1758"/>
        <w:gridCol w:w="1463"/>
      </w:tblGrid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 w:rsidRPr="0098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Pr="009811FE" w:rsidRDefault="00981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11F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szCs w:val="16"/>
                <w:lang w:val="en-US"/>
              </w:rPr>
            </w:pPr>
          </w:p>
        </w:tc>
      </w:tr>
      <w:tr w:rsidR="008D0557" w:rsidRPr="0098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Pr="009811FE" w:rsidRDefault="00981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11F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Pr="009811FE" w:rsidRDefault="008D0557">
            <w:pPr>
              <w:rPr>
                <w:szCs w:val="16"/>
                <w:lang w:val="en-US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 w:rsidP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№.936-2020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0557" w:rsidRDefault="00981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557" w:rsidRDefault="00981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Физитерапевтическое оборудование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Наименование товара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Аппарат стимуляции и электротерапии синусоидально модулированными токами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Аппа</w:t>
            </w:r>
            <w:r>
              <w:rPr>
                <w:rFonts w:ascii="Times New Roman" w:hAnsi="Times New Roman"/>
                <w:sz w:val="24"/>
                <w:szCs w:val="24"/>
              </w:rPr>
              <w:t>рат для воздействия синусоидально модулированными токами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Аппарат предназначен для лечебного воздействия электрическим полем и током в широком диапазоне частот, модуляций, амплитуд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Дисплей,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отражающий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управление, индикацию и контроль работы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Виды лечебных токов: Синусоидально-модулированные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Поддиапазоны установки тока, мА (0-10) (0-20) (0-100)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Режимы работы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– режим переменного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II – режим выпрямленн</w:t>
            </w:r>
            <w:r>
              <w:rPr>
                <w:rFonts w:ascii="Times New Roman" w:hAnsi="Times New Roman"/>
                <w:sz w:val="24"/>
                <w:szCs w:val="24"/>
              </w:rPr>
              <w:t>ого 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Возможность изменения полярности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Количество родов работы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Глубина модуляции, % С полным покрытием диапазона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Несущая частота, Гц 5000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Коэффициент гармоник тока несущей частоты, % Не бо</w:t>
            </w:r>
            <w:r>
              <w:rPr>
                <w:rFonts w:ascii="Times New Roman" w:hAnsi="Times New Roman"/>
                <w:sz w:val="24"/>
                <w:szCs w:val="24"/>
              </w:rPr>
              <w:t>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Частота модуляции, Гц 5; 10; 20; 30; 50; 80; 100;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Относительная погрешность установки частоты модуляции, % ±2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 Коэффициент гармоник напряжения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модулирующей частоты, %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2.14. Глубина модуляции (глубина), %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0; 25; 50; 75;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 Время выхода на рабочий режим, 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2.16. Время работы в продолжительном режиме, час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 Установка таймера, мин С полным покрытием диапазона от 1 до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2.18. Напряжение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аппарата, В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2.19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Потребляемая мощность, Вт Не более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2.20. Габаритные размеры, мм Не более 260х210х100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Масса аппарата с комплектом поставки, кг Не более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Электронный блок,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Электроды физиотерапевтические с токопроводящей у</w:t>
            </w:r>
            <w:r>
              <w:rPr>
                <w:rFonts w:ascii="Times New Roman" w:hAnsi="Times New Roman"/>
                <w:sz w:val="24"/>
                <w:szCs w:val="24"/>
              </w:rPr>
              <w:t>глеродной тканью, шт.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Маска для электросонтерапии,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Электроды силиконовые электропроводящие, шт. Не менее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Кабель соединительный с держателем электродов,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Доставка оборудования до места </w:t>
            </w:r>
            <w:r>
              <w:rPr>
                <w:rFonts w:ascii="Times New Roman" w:hAnsi="Times New Roman"/>
                <w:sz w:val="24"/>
                <w:szCs w:val="24"/>
              </w:rPr>
              <w:t>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</w:t>
            </w:r>
            <w:r>
              <w:rPr>
                <w:rFonts w:ascii="Times New Roman" w:hAnsi="Times New Roman"/>
                <w:sz w:val="24"/>
                <w:szCs w:val="24"/>
              </w:rPr>
              <w:t>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26.60.13.190 Аппараты вы</w:t>
            </w:r>
            <w:r>
              <w:rPr>
                <w:rFonts w:ascii="Times New Roman" w:hAnsi="Times New Roman"/>
                <w:sz w:val="24"/>
                <w:szCs w:val="24"/>
              </w:rPr>
              <w:t>сокочастотной и низкочастотной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стимуляции и электротерапии многофункциональный портативный АСЭтМ-01/6-"ЭЛЭСКУЛАП-Мед ТеКо" по ТУ 9444-013-56812193-2005 Производитель ООО "Мед ТеКо",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8D0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8D0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Физитерапевтическое оборудование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 Наименование товара Количество,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Аппарат стимуляции и электротерапии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многофункциональный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Аппарат стимуляции и электротерапии многофункциональный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Аппарат предназначен для леч</w:t>
            </w:r>
            <w:r>
              <w:rPr>
                <w:rFonts w:ascii="Times New Roman" w:hAnsi="Times New Roman"/>
                <w:sz w:val="24"/>
                <w:szCs w:val="24"/>
              </w:rPr>
              <w:t>ебного воздействия электрическим полем и током в широком диапазоне частот, модуляций, амплитуд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Дисплей, отражающий управление, индикацию и контроль работы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Количество лечебных токов,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Виды лечебных токов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1.Постоянный,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2.Импульсные прямоугольные, треугольные и экспоненциальные,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3.Диадинамические,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4.Синусоидально-модулированные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Форма несущих импульсов: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синусоидальная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треугольная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прямоугольная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экспоненциальная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Форма модулир</w:t>
            </w:r>
            <w:r>
              <w:rPr>
                <w:rFonts w:ascii="Times New Roman" w:hAnsi="Times New Roman"/>
                <w:sz w:val="24"/>
                <w:szCs w:val="24"/>
              </w:rPr>
              <w:t>ующих импульсов: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синусоидальная,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трапециевидная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2.7. Постоянный ток, подводимый к электродам на активной нагрузке 500 Ом, мА С полным покрытием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диапазона от 0 до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Амплитуда импульсов тока на активной нагрузке 500 Ом, мА С полным покрытие</w:t>
            </w:r>
            <w:r>
              <w:rPr>
                <w:rFonts w:ascii="Times New Roman" w:hAnsi="Times New Roman"/>
                <w:sz w:val="24"/>
                <w:szCs w:val="24"/>
              </w:rPr>
              <w:t>м диапазона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Частота несущих импульсов, кГц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Длительность несущих импульсов, мс С полным покрытием диапазона от 0,05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Частота модулирующего напряжения, Гц Не более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Коэффициент модуляции, % 0 и 25 и 5</w:t>
            </w:r>
            <w:r>
              <w:rPr>
                <w:rFonts w:ascii="Times New Roman" w:hAnsi="Times New Roman"/>
                <w:sz w:val="24"/>
                <w:szCs w:val="24"/>
              </w:rPr>
              <w:t>0 и 75 и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(наличие всех показателей)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 Время выхода на рабочий режим, мин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 Время работы в продолжительном режиме, час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 Установка таймера, мин С полным покрытием диапазона от 1 до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2.16. Напряжение аппарата, В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17. Потребляемая мощность, Вт Не более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2.18. Габаритные размеры, мм Не более 260х210х100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Масса аппарата с комплектом поставки, кг Не более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Электронный блок,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Электроды физиотерапевтические с токопроводящ</w:t>
            </w:r>
            <w:r>
              <w:rPr>
                <w:rFonts w:ascii="Times New Roman" w:hAnsi="Times New Roman"/>
                <w:sz w:val="24"/>
                <w:szCs w:val="24"/>
              </w:rPr>
              <w:t>ей углеродной тканью, шт.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Маска для электросонтерапии,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 Электроды силиконовые электропроводящие,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Кабель соединительный с держателем электродов,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</w:t>
            </w:r>
            <w:r>
              <w:rPr>
                <w:rFonts w:ascii="Times New Roman" w:hAnsi="Times New Roman"/>
                <w:sz w:val="24"/>
                <w:szCs w:val="24"/>
              </w:rPr>
              <w:t>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</w:t>
            </w:r>
            <w:r>
              <w:rPr>
                <w:rFonts w:ascii="Times New Roman" w:hAnsi="Times New Roman"/>
                <w:sz w:val="24"/>
                <w:szCs w:val="24"/>
              </w:rPr>
              <w:t>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срок эксплуатации,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производителем,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26.60.13.190 Аппарат</w:t>
            </w:r>
            <w:r>
              <w:rPr>
                <w:rFonts w:ascii="Times New Roman" w:hAnsi="Times New Roman"/>
                <w:sz w:val="24"/>
                <w:szCs w:val="24"/>
              </w:rPr>
              <w:t>ы высокочастотной и низкочастотной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стимуляции и электротерапии многофункциональный портативный АСЭтМ-01/6-"ЭЛЭСКУЛАП-Мед ТеКо" по ТУ 9444-013-56812193-2005 Производитель ООО "Мед ТеКо",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98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8D0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0557" w:rsidRDefault="008D0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0557" w:rsidRDefault="00981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>
              <w:rPr>
                <w:rFonts w:ascii="Times New Roman" w:hAnsi="Times New Roman"/>
                <w:sz w:val="28"/>
                <w:szCs w:val="28"/>
              </w:rPr>
              <w:t>30 календарных дней с момента заключения государственного контракта.</w:t>
            </w: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0557" w:rsidRDefault="00981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0557" w:rsidRDefault="00981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</w:t>
            </w:r>
            <w:r>
              <w:rPr>
                <w:rFonts w:ascii="Times New Roman" w:hAnsi="Times New Roman"/>
                <w:sz w:val="28"/>
                <w:szCs w:val="28"/>
              </w:rPr>
              <w:t>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0557" w:rsidRDefault="00981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06.11.2020 17:00:00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местному времени.</w:t>
            </w: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0557" w:rsidRDefault="00981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0557" w:rsidRDefault="008D0557">
            <w:pPr>
              <w:rPr>
                <w:szCs w:val="16"/>
              </w:rPr>
            </w:pP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0557" w:rsidRDefault="00981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0557" w:rsidRDefault="00981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811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557"/>
    <w:rsid w:val="008D0557"/>
    <w:rsid w:val="009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4BF5-BBAE-4565-BD73-CFD3F966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2020-11-02T01:57:00Z</dcterms:created>
  <dcterms:modified xsi:type="dcterms:W3CDTF">2020-11-02T01:57:00Z</dcterms:modified>
</cp:coreProperties>
</file>