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309"/>
        <w:gridCol w:w="2366"/>
        <w:gridCol w:w="605"/>
        <w:gridCol w:w="769"/>
        <w:gridCol w:w="979"/>
        <w:gridCol w:w="1778"/>
        <w:gridCol w:w="1489"/>
      </w:tblGrid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 w:rsidRPr="00670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2790" w:rsidRPr="0067097A" w:rsidRDefault="006709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097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Pr="0067097A" w:rsidRDefault="00CF27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Pr="0067097A" w:rsidRDefault="00CF27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Pr="0067097A" w:rsidRDefault="00CF27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Pr="0067097A" w:rsidRDefault="00CF27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Pr="0067097A" w:rsidRDefault="00CF2790">
            <w:pPr>
              <w:rPr>
                <w:szCs w:val="16"/>
                <w:lang w:val="en-US"/>
              </w:rPr>
            </w:pPr>
          </w:p>
        </w:tc>
      </w:tr>
      <w:tr w:rsidR="00CF2790" w:rsidRPr="00670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2790" w:rsidRPr="0067097A" w:rsidRDefault="006709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097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Pr="0067097A" w:rsidRDefault="00CF27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Pr="0067097A" w:rsidRDefault="00CF27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Pr="0067097A" w:rsidRDefault="00CF27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Pr="0067097A" w:rsidRDefault="00CF27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Pr="0067097A" w:rsidRDefault="00CF2790">
            <w:pPr>
              <w:rPr>
                <w:szCs w:val="16"/>
                <w:lang w:val="en-US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2790" w:rsidRDefault="0067097A" w:rsidP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№.935-2020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F2790" w:rsidRDefault="006709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2790" w:rsidRDefault="00670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2790" w:rsidRDefault="00670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2790" w:rsidRDefault="00670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2790" w:rsidRDefault="00670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2790" w:rsidRDefault="00670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2790" w:rsidRDefault="00670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2790" w:rsidRDefault="00670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2790" w:rsidRDefault="00670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2790" w:rsidRDefault="00670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Физитерапевтическое оборудование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 Наименование товара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Аппарат для гальванизации и лекарственного электрофореза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Общие сведения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Аппарат для гальвани</w:t>
            </w:r>
            <w:r>
              <w:rPr>
                <w:rFonts w:ascii="Times New Roman" w:hAnsi="Times New Roman"/>
                <w:sz w:val="24"/>
                <w:szCs w:val="24"/>
              </w:rPr>
              <w:t>зации и лекарственного электрофореза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Аппарат используется для профилактического и лечебного воздействия постоянным током на организм человека (гальванизации), а также для проведения лекарственного электрофореза.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Цифровые индикаторы, отражающие управление, индикацию и режим работы аппарата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Количество лечебных токов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Виды лечебных токов Постоянный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Максимальный выходной ток на активной нагрузке 500 Ом, мА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Диапазоны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установки тока, мА (0-5) (0-10) (0-20) (0-50) (0-80)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Регулировка тока Плавная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Плавное уменьшение тока воздействия до нуля по истечении установленного времени процедуры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 Звуковой сигнал по истечении установленного времени процедуры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 Блокировка включения тока пациента при новом включении, в случае, если регулятор тока не установлен в нулевое положение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 Время выхода на рабочий режим, сек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 Время работы в продолжительном режиме, час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</w:t>
            </w:r>
            <w:r>
              <w:rPr>
                <w:rFonts w:ascii="Times New Roman" w:hAnsi="Times New Roman"/>
                <w:sz w:val="24"/>
                <w:szCs w:val="24"/>
              </w:rPr>
              <w:t>. Установка таймера, мин С полным покрытием диапазона от 1 до 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 Напряжение аппарата, В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2.15. Потребляемая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мощность, Вт Не более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2.16. Габаритные размеры, мм Не более 260х210х100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2.17. Масса аппарата с комплектом поставки, кг Не более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Ком</w:t>
            </w:r>
            <w:r>
              <w:rPr>
                <w:rFonts w:ascii="Times New Roman" w:hAnsi="Times New Roman"/>
                <w:sz w:val="24"/>
                <w:szCs w:val="24"/>
              </w:rPr>
              <w:t>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Электронный блок, шт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Электроды силиконовые электропроводящие, шт Не менее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Кабель соединительный с наконечником, шт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Кабель соединительный с зажимом типа крокодил, шт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Жгуты фиксирующие, ш</w:t>
            </w:r>
            <w:r>
              <w:rPr>
                <w:rFonts w:ascii="Times New Roman" w:hAnsi="Times New Roman"/>
                <w:sz w:val="24"/>
                <w:szCs w:val="24"/>
              </w:rPr>
              <w:t>т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</w:t>
            </w:r>
            <w:r>
              <w:rPr>
                <w:rFonts w:ascii="Times New Roman" w:hAnsi="Times New Roman"/>
                <w:sz w:val="24"/>
                <w:szCs w:val="24"/>
              </w:rPr>
              <w:t>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12 месяцев с даты подпис</w:t>
            </w:r>
            <w:r>
              <w:rPr>
                <w:rFonts w:ascii="Times New Roman" w:hAnsi="Times New Roman"/>
                <w:sz w:val="24"/>
                <w:szCs w:val="24"/>
              </w:rPr>
              <w:t>ания акта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</w:t>
            </w:r>
            <w:r>
              <w:rPr>
                <w:rFonts w:ascii="Times New Roman" w:hAnsi="Times New Roman"/>
                <w:sz w:val="24"/>
                <w:szCs w:val="24"/>
              </w:rPr>
              <w:t>а весь срок эксплуатации,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Не более 30 дней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 2 26.60.13.190 Оборудование для электротерапии прочее, не включенное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Аппарат для гальванизации и лекарственного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электрофореза "ФОРЕЗ - Мед ТеКо" по ТУ 26.60.13-029-56812193-2017 Производитель ООО "М</w:t>
            </w:r>
            <w:r>
              <w:rPr>
                <w:rFonts w:ascii="Times New Roman" w:hAnsi="Times New Roman"/>
                <w:sz w:val="24"/>
                <w:szCs w:val="24"/>
              </w:rPr>
              <w:t>ед ТеКо",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2790" w:rsidRDefault="0067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2790" w:rsidRDefault="00CF2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2790" w:rsidRDefault="00CF2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2790" w:rsidRDefault="00670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2790" w:rsidRDefault="006709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г.Красноярск,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2790" w:rsidRDefault="006709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2790" w:rsidRDefault="00670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06.11.2020 17:00:00 по местному времени.</w:t>
            </w: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2790" w:rsidRDefault="00670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2790" w:rsidRDefault="00CF2790">
            <w:pPr>
              <w:rPr>
                <w:szCs w:val="16"/>
              </w:rPr>
            </w:pP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2790" w:rsidRDefault="00670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2790" w:rsidRDefault="00670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6709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790"/>
    <w:rsid w:val="0067097A"/>
    <w:rsid w:val="00C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6D6A2-AF65-4AFD-B13E-2F228D7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2020-11-02T01:56:00Z</dcterms:created>
  <dcterms:modified xsi:type="dcterms:W3CDTF">2020-11-02T01:56:00Z</dcterms:modified>
</cp:coreProperties>
</file>