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1905"/>
        <w:gridCol w:w="2405"/>
        <w:gridCol w:w="674"/>
        <w:gridCol w:w="839"/>
        <w:gridCol w:w="1045"/>
        <w:gridCol w:w="1819"/>
        <w:gridCol w:w="1545"/>
      </w:tblGrid>
      <w:tr w:rsidR="002C4E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C4E30" w:rsidRDefault="00F51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C4E30" w:rsidRDefault="002C4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2C4E30" w:rsidRDefault="00F51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2C4E30" w:rsidRDefault="002C4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</w:tr>
      <w:tr w:rsidR="002C4E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C4E30" w:rsidRDefault="00F51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C4E30" w:rsidRDefault="002C4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C4E30" w:rsidRDefault="002C4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C4E30" w:rsidRDefault="002C4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C4E30" w:rsidRDefault="002C4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</w:tr>
      <w:tr w:rsidR="002C4E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C4E30" w:rsidRDefault="00F51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C4E30" w:rsidRDefault="002C4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C4E30" w:rsidRDefault="002C4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C4E30" w:rsidRDefault="002C4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C4E30" w:rsidRDefault="002C4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</w:tr>
      <w:tr w:rsidR="002C4E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C4E30" w:rsidRDefault="00F51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C4E30" w:rsidRDefault="002C4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C4E30" w:rsidRDefault="002C4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C4E30" w:rsidRDefault="002C4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C4E30" w:rsidRDefault="002C4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</w:tr>
      <w:tr w:rsidR="002C4E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C4E30" w:rsidRDefault="00F51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C4E30" w:rsidRDefault="002C4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C4E30" w:rsidRDefault="002C4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C4E30" w:rsidRDefault="002C4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C4E30" w:rsidRDefault="002C4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</w:tr>
      <w:tr w:rsidR="002C4E30" w:rsidRPr="00F516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C4E30" w:rsidRPr="00F516F4" w:rsidRDefault="00F516F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516F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F516F4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F516F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F516F4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F516F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516F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2C4E30" w:rsidRPr="00F516F4" w:rsidRDefault="002C4E3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C4E30" w:rsidRPr="00F516F4" w:rsidRDefault="002C4E3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C4E30" w:rsidRPr="00F516F4" w:rsidRDefault="002C4E3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C4E30" w:rsidRPr="00F516F4" w:rsidRDefault="002C4E3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C4E30" w:rsidRPr="00F516F4" w:rsidRDefault="002C4E30">
            <w:pPr>
              <w:rPr>
                <w:szCs w:val="16"/>
                <w:lang w:val="en-US"/>
              </w:rPr>
            </w:pPr>
          </w:p>
        </w:tc>
      </w:tr>
      <w:tr w:rsidR="002C4E30" w:rsidRPr="00F516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C4E30" w:rsidRPr="00F516F4" w:rsidRDefault="00F516F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16F4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C4E30" w:rsidRPr="00F516F4" w:rsidRDefault="002C4E3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C4E30" w:rsidRPr="00F516F4" w:rsidRDefault="002C4E3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C4E30" w:rsidRPr="00F516F4" w:rsidRDefault="002C4E3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C4E30" w:rsidRPr="00F516F4" w:rsidRDefault="002C4E3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C4E30" w:rsidRPr="00F516F4" w:rsidRDefault="002C4E30">
            <w:pPr>
              <w:rPr>
                <w:szCs w:val="16"/>
                <w:lang w:val="en-US"/>
              </w:rPr>
            </w:pPr>
          </w:p>
        </w:tc>
      </w:tr>
      <w:tr w:rsidR="002C4E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C4E30" w:rsidRDefault="00F51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C4E30" w:rsidRDefault="002C4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C4E30" w:rsidRDefault="002C4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C4E30" w:rsidRDefault="002C4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C4E30" w:rsidRDefault="002C4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</w:tr>
      <w:tr w:rsidR="002C4E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C4E30" w:rsidRDefault="00F51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C4E30" w:rsidRDefault="002C4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C4E30" w:rsidRDefault="002C4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C4E30" w:rsidRDefault="002C4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C4E30" w:rsidRDefault="002C4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</w:tr>
      <w:tr w:rsidR="002C4E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C4E30" w:rsidRDefault="00F516F4" w:rsidP="00F51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020 г. №928-2020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C4E30" w:rsidRDefault="002C4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C4E30" w:rsidRDefault="002C4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C4E30" w:rsidRDefault="002C4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C4E30" w:rsidRDefault="002C4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</w:tr>
      <w:tr w:rsidR="002C4E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C4E30" w:rsidRDefault="00F51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C4E30" w:rsidRDefault="002C4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C4E30" w:rsidRDefault="002C4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C4E30" w:rsidRDefault="002C4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C4E30" w:rsidRDefault="002C4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</w:tr>
      <w:tr w:rsidR="002C4E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C4E30" w:rsidRDefault="002C4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C4E30" w:rsidRDefault="002C4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C4E30" w:rsidRDefault="002C4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C4E30" w:rsidRDefault="002C4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C4E30" w:rsidRDefault="002C4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C4E30" w:rsidRDefault="002C4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C4E30" w:rsidRDefault="002C4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</w:tr>
      <w:tr w:rsidR="002C4E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C4E30" w:rsidRDefault="00F51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C4E30" w:rsidRDefault="002C4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C4E30" w:rsidRDefault="002C4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C4E30" w:rsidRDefault="002C4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C4E30" w:rsidRDefault="002C4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</w:tr>
      <w:tr w:rsidR="002C4E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C4E30" w:rsidRDefault="002C4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C4E30" w:rsidRDefault="002C4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C4E30" w:rsidRDefault="002C4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C4E30" w:rsidRDefault="002C4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C4E30" w:rsidRDefault="002C4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C4E30" w:rsidRDefault="002C4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C4E30" w:rsidRDefault="002C4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</w:tr>
      <w:tr w:rsidR="002C4E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2C4E30" w:rsidRDefault="00F516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</w:tr>
      <w:tr w:rsidR="002C4E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C4E30" w:rsidRDefault="00F516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 или эквиваленты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2C4E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4E30" w:rsidRDefault="00F516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4E30" w:rsidRDefault="00F516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4E30" w:rsidRDefault="00F516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4E30" w:rsidRDefault="00F516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4E30" w:rsidRDefault="00F516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4E30" w:rsidRDefault="00F516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4E30" w:rsidRDefault="00F516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4E30" w:rsidRDefault="00F516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2C4E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4E30" w:rsidRDefault="00F51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4E30" w:rsidRDefault="00F51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Тест-полоски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глюкометру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4E30" w:rsidRDefault="00F51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Тест-полоски к портативным системам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контроля уровня глюкозы в крови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УанТачВерио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 Плюс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OneTouchVerioPro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+) предназначены для количественного измерения уровня глюкозы в крови вне тела человека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invitro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100 штук в упаковке.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4E30" w:rsidRDefault="00F51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4E30" w:rsidRDefault="00F51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4E30" w:rsidRDefault="002C4E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4E30" w:rsidRDefault="002C4E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</w:tr>
      <w:tr w:rsidR="002C4E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4E30" w:rsidRDefault="00F51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4E30" w:rsidRDefault="00F51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Тест-полоски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глюкометру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4E30" w:rsidRDefault="00F51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 полоски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Аккучек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-Актив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определения глюкозы капиллярной крови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глюкометре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Аккучек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Актив,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50 штук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4E30" w:rsidRDefault="00F51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4E30" w:rsidRDefault="00F51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4E30" w:rsidRDefault="002C4E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4E30" w:rsidRDefault="002C4E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</w:tr>
      <w:tr w:rsidR="002C4E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</w:tr>
      <w:tr w:rsidR="002C4E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C4E30" w:rsidRDefault="00F516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1 позиция 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не более 10 календарных дней с момента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заключения  контракта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; 2 позиция в течение 30 дней</w:t>
            </w:r>
          </w:p>
        </w:tc>
      </w:tr>
      <w:tr w:rsidR="002C4E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</w:tr>
      <w:tr w:rsidR="002C4E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C4E30" w:rsidRDefault="00F516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2C4E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2C4E30" w:rsidRDefault="002C4E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C4E30" w:rsidRDefault="002C4E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C4E30" w:rsidRDefault="002C4E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C4E30" w:rsidRDefault="002C4E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C4E30" w:rsidRDefault="002C4E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C4E30" w:rsidRDefault="002C4E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C4E30" w:rsidRDefault="002C4E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</w:tr>
      <w:tr w:rsidR="002C4E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C4E30" w:rsidRDefault="00F516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</w:t>
            </w:r>
            <w:r>
              <w:rPr>
                <w:rFonts w:ascii="Times New Roman" w:hAnsi="Times New Roman"/>
                <w:sz w:val="28"/>
                <w:szCs w:val="28"/>
              </w:rPr>
              <w:t>государственных закупок, тел. 220-16-04</w:t>
            </w:r>
          </w:p>
        </w:tc>
      </w:tr>
      <w:tr w:rsidR="002C4E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</w:tr>
      <w:tr w:rsidR="002C4E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C4E30" w:rsidRDefault="00F516F4" w:rsidP="00F516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02.11</w:t>
            </w:r>
            <w:r>
              <w:rPr>
                <w:rFonts w:ascii="Times New Roman" w:hAnsi="Times New Roman"/>
                <w:sz w:val="28"/>
                <w:szCs w:val="28"/>
              </w:rPr>
              <w:t>.2</w:t>
            </w:r>
            <w:r>
              <w:rPr>
                <w:rFonts w:ascii="Times New Roman" w:hAnsi="Times New Roman"/>
                <w:sz w:val="28"/>
                <w:szCs w:val="28"/>
              </w:rPr>
              <w:t>020 17:00:00 по местному времени.</w:t>
            </w:r>
          </w:p>
        </w:tc>
      </w:tr>
      <w:tr w:rsidR="002C4E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</w:tr>
      <w:tr w:rsidR="002C4E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C4E30" w:rsidRDefault="00F516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2C4E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</w:tr>
      <w:tr w:rsidR="002C4E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</w:tr>
      <w:tr w:rsidR="002C4E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</w:tr>
      <w:tr w:rsidR="002C4E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C4E30" w:rsidRDefault="00F516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2C4E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C4E30" w:rsidRDefault="00F516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Елена Валерьевна</w:t>
            </w:r>
            <w:r>
              <w:rPr>
                <w:rFonts w:ascii="Times New Roman" w:hAnsi="Times New Roman"/>
                <w:sz w:val="28"/>
                <w:szCs w:val="28"/>
              </w:rPr>
              <w:t>, тел.2201604</w:t>
            </w:r>
          </w:p>
        </w:tc>
      </w:tr>
    </w:tbl>
    <w:p w:rsidR="00000000" w:rsidRDefault="00F516F4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C4E30"/>
    <w:rsid w:val="002C4E30"/>
    <w:rsid w:val="00F51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5D3109-24F9-4150-AFF6-7E03EAC6A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277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2</cp:revision>
  <dcterms:created xsi:type="dcterms:W3CDTF">2020-10-30T07:40:00Z</dcterms:created>
  <dcterms:modified xsi:type="dcterms:W3CDTF">2020-10-30T07:42:00Z</dcterms:modified>
</cp:coreProperties>
</file>