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 w:rsidRPr="009A4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BFD" w:rsidRPr="009A4CAB" w:rsidRDefault="009A4CA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4C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4CA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4C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4CA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4C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4C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E2BFD" w:rsidRPr="009A4CAB" w:rsidRDefault="008E2BF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2BFD" w:rsidRPr="009A4CAB" w:rsidRDefault="008E2BF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2BFD" w:rsidRPr="009A4CAB" w:rsidRDefault="008E2BF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2BFD" w:rsidRPr="009A4CAB" w:rsidRDefault="008E2BF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2BFD" w:rsidRPr="009A4CAB" w:rsidRDefault="008E2BF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2BFD" w:rsidRPr="009A4CAB" w:rsidRDefault="008E2BF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2BFD" w:rsidRPr="009A4CAB" w:rsidRDefault="008E2BFD">
            <w:pPr>
              <w:rPr>
                <w:lang w:val="en-US"/>
              </w:rPr>
            </w:pPr>
          </w:p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BFD" w:rsidRDefault="009A4CAB" w:rsidP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2BFD" w:rsidRDefault="008E2BFD"/>
        </w:tc>
        <w:tc>
          <w:tcPr>
            <w:tcW w:w="2535" w:type="dxa"/>
            <w:shd w:val="clear" w:color="auto" w:fill="auto"/>
            <w:vAlign w:val="bottom"/>
          </w:tcPr>
          <w:p w:rsidR="008E2BFD" w:rsidRDefault="008E2BFD"/>
        </w:tc>
        <w:tc>
          <w:tcPr>
            <w:tcW w:w="3315" w:type="dxa"/>
            <w:shd w:val="clear" w:color="auto" w:fill="auto"/>
            <w:vAlign w:val="bottom"/>
          </w:tcPr>
          <w:p w:rsidR="008E2BFD" w:rsidRDefault="008E2BFD"/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>
            <w:bookmarkStart w:id="0" w:name="_GoBack"/>
            <w:bookmarkEnd w:id="0"/>
          </w:p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2BFD" w:rsidRDefault="008E2BFD"/>
        </w:tc>
        <w:tc>
          <w:tcPr>
            <w:tcW w:w="2535" w:type="dxa"/>
            <w:shd w:val="clear" w:color="auto" w:fill="auto"/>
            <w:vAlign w:val="bottom"/>
          </w:tcPr>
          <w:p w:rsidR="008E2BFD" w:rsidRDefault="008E2BFD"/>
        </w:tc>
        <w:tc>
          <w:tcPr>
            <w:tcW w:w="3315" w:type="dxa"/>
            <w:shd w:val="clear" w:color="auto" w:fill="auto"/>
            <w:vAlign w:val="bottom"/>
          </w:tcPr>
          <w:p w:rsidR="008E2BFD" w:rsidRDefault="008E2BFD"/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Блок-кубик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 мм в пластиковом боксе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75х75мм с липким краем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записей 75х75мм </w:t>
            </w:r>
            <w:r>
              <w:rPr>
                <w:rFonts w:ascii="Times New Roman" w:hAnsi="Times New Roman"/>
                <w:sz w:val="24"/>
                <w:szCs w:val="24"/>
              </w:rPr>
              <w:t>с липким краем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белый с прозрачным фирменным тиснением. Тип сложения пачка ZZ сложения. Количество листов в пачке не менее 200. Размер листа в развернутом виде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23см х 22см±1,0см. Количество слоев не </w:t>
            </w:r>
            <w:r>
              <w:rPr>
                <w:rFonts w:ascii="Times New Roman" w:hAnsi="Times New Roman"/>
                <w:sz w:val="24"/>
                <w:szCs w:val="24"/>
              </w:rPr>
              <w:t>менее 2. Процент белизны не менее 70%. Плотность не менее 33 г/м2 и не более 40 г/м2. Материал 100 % целлюлоза.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Клей-карандаш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- карандаш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Линейка пластмассовая 20 см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для смачивания пальцев,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Обладает антисептическими свойствами. Гелевый состав на водной основе. Без </w:t>
            </w:r>
            <w:r>
              <w:rPr>
                <w:rFonts w:ascii="Times New Roman" w:hAnsi="Times New Roman"/>
                <w:sz w:val="24"/>
                <w:szCs w:val="24"/>
              </w:rPr>
              <w:t>запаха.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шариковая ручка. Пластиковый корпус с клипом и кнопкой. Комплектуется стержнем и синей пастой.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из нержавеющей стали. Удобный </w:t>
            </w:r>
            <w:r>
              <w:rPr>
                <w:rFonts w:ascii="Times New Roman" w:hAnsi="Times New Roman"/>
                <w:sz w:val="24"/>
                <w:szCs w:val="24"/>
              </w:rPr>
              <w:t>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0,7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бумажные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размер не менее 25х25 см цветные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 1000шт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упаковка 1000шт.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25 мм, 100 шт. карт. упак.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окон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тиггером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500мл.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средство для мытья всех типов стеклянных и зеркальных поверхностей, пластиковых покрытий и оргтехники. Быстро удаляет атмосферные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-жировые загрязнения, пыль, быстро сохнет, не оставляет разводов,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выраж</w:t>
            </w:r>
            <w:r>
              <w:rPr>
                <w:rFonts w:ascii="Times New Roman" w:hAnsi="Times New Roman"/>
                <w:sz w:val="24"/>
                <w:szCs w:val="24"/>
              </w:rPr>
              <w:t>еннымми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смачивающими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антистатическим эффектом (препятствует оседанию пыли). Не оказывает токсического действия. По параметрам острой токсичности относится к веществам 4 класса опасности (малоопасные вещества). Форма выпуска флакон о</w:t>
            </w:r>
            <w:r>
              <w:rPr>
                <w:rFonts w:ascii="Times New Roman" w:hAnsi="Times New Roman"/>
                <w:sz w:val="24"/>
                <w:szCs w:val="24"/>
              </w:rPr>
              <w:t>бъемом не менее 0,75 литра с курковым распылителем.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Чистящий порошок универсальный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чистящее средство с содой и мягким абразивом не содержит опасных химикатов и подходит для чистки керамических, эмалированных, металлических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других твердых поверхностей на кухне, в ванной комнате и в прочих помещениях. С осторожностью использовать на полированных и пластиковых поверхностях. Не содержит хлор.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протестировано. Состав: &lt;5% амфотерные ПАВ, отдушка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30% природный молотый мрамор, сода, сульфат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краситель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упаковка 480 гр. ТУ 2383-022-89589540-2009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9A4C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BFD" w:rsidRDefault="008E2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E2BFD" w:rsidRDefault="008E2BFD"/>
        </w:tc>
        <w:tc>
          <w:tcPr>
            <w:tcW w:w="2535" w:type="dxa"/>
            <w:shd w:val="clear" w:color="auto" w:fill="auto"/>
            <w:vAlign w:val="bottom"/>
          </w:tcPr>
          <w:p w:rsidR="008E2BFD" w:rsidRDefault="008E2BFD"/>
        </w:tc>
        <w:tc>
          <w:tcPr>
            <w:tcW w:w="3315" w:type="dxa"/>
            <w:shd w:val="clear" w:color="auto" w:fill="auto"/>
            <w:vAlign w:val="bottom"/>
          </w:tcPr>
          <w:p w:rsidR="008E2BFD" w:rsidRDefault="008E2BFD"/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BFD" w:rsidRDefault="009A4CA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E2BFD" w:rsidRDefault="008E2BFD"/>
        </w:tc>
        <w:tc>
          <w:tcPr>
            <w:tcW w:w="2535" w:type="dxa"/>
            <w:shd w:val="clear" w:color="auto" w:fill="auto"/>
            <w:vAlign w:val="bottom"/>
          </w:tcPr>
          <w:p w:rsidR="008E2BFD" w:rsidRDefault="008E2BFD"/>
        </w:tc>
        <w:tc>
          <w:tcPr>
            <w:tcW w:w="3315" w:type="dxa"/>
            <w:shd w:val="clear" w:color="auto" w:fill="auto"/>
            <w:vAlign w:val="bottom"/>
          </w:tcPr>
          <w:p w:rsidR="008E2BFD" w:rsidRDefault="008E2BFD"/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BFD" w:rsidRDefault="009A4C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E2BFD" w:rsidRDefault="008E2BFD"/>
        </w:tc>
        <w:tc>
          <w:tcPr>
            <w:tcW w:w="2535" w:type="dxa"/>
            <w:shd w:val="clear" w:color="auto" w:fill="auto"/>
            <w:vAlign w:val="bottom"/>
          </w:tcPr>
          <w:p w:rsidR="008E2BFD" w:rsidRDefault="008E2BFD"/>
        </w:tc>
        <w:tc>
          <w:tcPr>
            <w:tcW w:w="3315" w:type="dxa"/>
            <w:shd w:val="clear" w:color="auto" w:fill="auto"/>
            <w:vAlign w:val="bottom"/>
          </w:tcPr>
          <w:p w:rsidR="008E2BFD" w:rsidRDefault="008E2BFD"/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BFD" w:rsidRDefault="009A4C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E2BFD" w:rsidRDefault="008E2BFD"/>
        </w:tc>
        <w:tc>
          <w:tcPr>
            <w:tcW w:w="2535" w:type="dxa"/>
            <w:shd w:val="clear" w:color="auto" w:fill="auto"/>
            <w:vAlign w:val="bottom"/>
          </w:tcPr>
          <w:p w:rsidR="008E2BFD" w:rsidRDefault="008E2BFD"/>
        </w:tc>
        <w:tc>
          <w:tcPr>
            <w:tcW w:w="3315" w:type="dxa"/>
            <w:shd w:val="clear" w:color="auto" w:fill="auto"/>
            <w:vAlign w:val="bottom"/>
          </w:tcPr>
          <w:p w:rsidR="008E2BFD" w:rsidRDefault="008E2BFD"/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BFD" w:rsidRDefault="009A4CA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27.01.2023 17:00:00 по местному времени. </w:t>
            </w:r>
          </w:p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2BFD" w:rsidRDefault="008E2BFD"/>
        </w:tc>
        <w:tc>
          <w:tcPr>
            <w:tcW w:w="2535" w:type="dxa"/>
            <w:shd w:val="clear" w:color="auto" w:fill="auto"/>
            <w:vAlign w:val="bottom"/>
          </w:tcPr>
          <w:p w:rsidR="008E2BFD" w:rsidRDefault="008E2BFD"/>
        </w:tc>
        <w:tc>
          <w:tcPr>
            <w:tcW w:w="3315" w:type="dxa"/>
            <w:shd w:val="clear" w:color="auto" w:fill="auto"/>
            <w:vAlign w:val="bottom"/>
          </w:tcPr>
          <w:p w:rsidR="008E2BFD" w:rsidRDefault="008E2BFD"/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BFD" w:rsidRDefault="009A4CA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2BFD" w:rsidRDefault="008E2BFD"/>
        </w:tc>
        <w:tc>
          <w:tcPr>
            <w:tcW w:w="2535" w:type="dxa"/>
            <w:shd w:val="clear" w:color="auto" w:fill="auto"/>
            <w:vAlign w:val="bottom"/>
          </w:tcPr>
          <w:p w:rsidR="008E2BFD" w:rsidRDefault="008E2BFD"/>
        </w:tc>
        <w:tc>
          <w:tcPr>
            <w:tcW w:w="3315" w:type="dxa"/>
            <w:shd w:val="clear" w:color="auto" w:fill="auto"/>
            <w:vAlign w:val="bottom"/>
          </w:tcPr>
          <w:p w:rsidR="008E2BFD" w:rsidRDefault="008E2BFD"/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2BFD" w:rsidRDefault="008E2BFD"/>
        </w:tc>
        <w:tc>
          <w:tcPr>
            <w:tcW w:w="2535" w:type="dxa"/>
            <w:shd w:val="clear" w:color="auto" w:fill="auto"/>
            <w:vAlign w:val="bottom"/>
          </w:tcPr>
          <w:p w:rsidR="008E2BFD" w:rsidRDefault="008E2BFD"/>
        </w:tc>
        <w:tc>
          <w:tcPr>
            <w:tcW w:w="3315" w:type="dxa"/>
            <w:shd w:val="clear" w:color="auto" w:fill="auto"/>
            <w:vAlign w:val="bottom"/>
          </w:tcPr>
          <w:p w:rsidR="008E2BFD" w:rsidRDefault="008E2BFD"/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2BFD" w:rsidRDefault="008E2BFD"/>
        </w:tc>
        <w:tc>
          <w:tcPr>
            <w:tcW w:w="2535" w:type="dxa"/>
            <w:shd w:val="clear" w:color="auto" w:fill="auto"/>
            <w:vAlign w:val="bottom"/>
          </w:tcPr>
          <w:p w:rsidR="008E2BFD" w:rsidRDefault="008E2BFD"/>
        </w:tc>
        <w:tc>
          <w:tcPr>
            <w:tcW w:w="3315" w:type="dxa"/>
            <w:shd w:val="clear" w:color="auto" w:fill="auto"/>
            <w:vAlign w:val="bottom"/>
          </w:tcPr>
          <w:p w:rsidR="008E2BFD" w:rsidRDefault="008E2BFD"/>
        </w:tc>
        <w:tc>
          <w:tcPr>
            <w:tcW w:w="1125" w:type="dxa"/>
            <w:shd w:val="clear" w:color="auto" w:fill="auto"/>
            <w:vAlign w:val="bottom"/>
          </w:tcPr>
          <w:p w:rsidR="008E2BFD" w:rsidRDefault="008E2BFD"/>
        </w:tc>
        <w:tc>
          <w:tcPr>
            <w:tcW w:w="1275" w:type="dxa"/>
            <w:shd w:val="clear" w:color="auto" w:fill="auto"/>
            <w:vAlign w:val="bottom"/>
          </w:tcPr>
          <w:p w:rsidR="008E2BFD" w:rsidRDefault="008E2BFD"/>
        </w:tc>
        <w:tc>
          <w:tcPr>
            <w:tcW w:w="1470" w:type="dxa"/>
            <w:shd w:val="clear" w:color="auto" w:fill="auto"/>
            <w:vAlign w:val="bottom"/>
          </w:tcPr>
          <w:p w:rsidR="008E2BFD" w:rsidRDefault="008E2BFD"/>
        </w:tc>
        <w:tc>
          <w:tcPr>
            <w:tcW w:w="2100" w:type="dxa"/>
            <w:shd w:val="clear" w:color="auto" w:fill="auto"/>
            <w:vAlign w:val="bottom"/>
          </w:tcPr>
          <w:p w:rsidR="008E2BFD" w:rsidRDefault="008E2BFD"/>
        </w:tc>
        <w:tc>
          <w:tcPr>
            <w:tcW w:w="1995" w:type="dxa"/>
            <w:shd w:val="clear" w:color="auto" w:fill="auto"/>
            <w:vAlign w:val="bottom"/>
          </w:tcPr>
          <w:p w:rsidR="008E2BFD" w:rsidRDefault="008E2BFD"/>
        </w:tc>
        <w:tc>
          <w:tcPr>
            <w:tcW w:w="1650" w:type="dxa"/>
            <w:shd w:val="clear" w:color="auto" w:fill="auto"/>
            <w:vAlign w:val="bottom"/>
          </w:tcPr>
          <w:p w:rsidR="008E2BFD" w:rsidRDefault="008E2BFD"/>
        </w:tc>
        <w:tc>
          <w:tcPr>
            <w:tcW w:w="1905" w:type="dxa"/>
            <w:shd w:val="clear" w:color="auto" w:fill="auto"/>
            <w:vAlign w:val="bottom"/>
          </w:tcPr>
          <w:p w:rsidR="008E2BFD" w:rsidRDefault="008E2BFD"/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BFD" w:rsidRDefault="009A4CA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2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BFD" w:rsidRDefault="009A4CAB"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9A4C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BFD"/>
    <w:rsid w:val="008E2BFD"/>
    <w:rsid w:val="009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8DB09-DA47-46D8-8AD5-813C7BE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2023-01-25T03:10:00Z</dcterms:created>
  <dcterms:modified xsi:type="dcterms:W3CDTF">2023-01-25T03:10:00Z</dcterms:modified>
</cp:coreProperties>
</file>