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31.05.2022 г. №.880-2022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Винт бесшляпочный канюлированный самонарезающий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Винт для интерферентной фиксации сухожилия в предварительно рассверленном отверстии в губчатой кости. Материал изготовления:  Сплав титана. Механическое упрочнение поверхностного слоя. Оксидное биоинертное покрытие.Торцевое сужающееся отверстие гексагональной формы на головке винта. Диаметр торцевого отверстия 2.5 мм. Диаметр винта определяется диаметром основания и составляет 4.5 мм. Длина винта 14мм. Диаметр внутреннего канала винта 1.8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Винт подтаранный конусовидной формы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Для имплантации в подтаранный синус стопы при лечении флексибельных форм плосковальгусной деформации стопы.  Бесшляпочный канюлированный, резьба самонарезающая по всему телу винта , форма конусовидная, диаметр винта 11мм.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01.06.2022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