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466"/>
        <w:gridCol w:w="2767"/>
        <w:gridCol w:w="499"/>
        <w:gridCol w:w="663"/>
        <w:gridCol w:w="878"/>
        <w:gridCol w:w="1714"/>
        <w:gridCol w:w="1404"/>
      </w:tblGrid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 w:rsidRPr="00B77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Pr="00B77B02" w:rsidRDefault="00B77B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7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7B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7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7B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7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7B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szCs w:val="16"/>
                <w:lang w:val="en-US"/>
              </w:rPr>
            </w:pPr>
          </w:p>
        </w:tc>
      </w:tr>
      <w:tr w:rsidR="00C81D75" w:rsidRPr="00B77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Pr="00B77B02" w:rsidRDefault="00B77B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7B0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Pr="00B77B02" w:rsidRDefault="00C81D75">
            <w:pPr>
              <w:rPr>
                <w:szCs w:val="16"/>
                <w:lang w:val="en-US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 w:rsidP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№.877-2020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1D75" w:rsidRDefault="00B77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1D75" w:rsidRDefault="00B77B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1D75" w:rsidRDefault="00B77B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1D75" w:rsidRDefault="00B77B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1D75" w:rsidRDefault="00B77B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1D75" w:rsidRDefault="00B77B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1D75" w:rsidRDefault="00B77B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1D75" w:rsidRDefault="00B77B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1D75" w:rsidRDefault="00B77B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универсальный.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Предназначен для разбавления плазмы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исследований.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использования в качестве фона для оптических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измерений (нефелометрия,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СинтACил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(АЧТВ). Реагент характеризуется высокой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чувствительностью к присутствию в плазме гепарина и дефициту факторов внутреннего пути свертывания. Не высокая чувствительность к присутствию ВА в плазме позволяет использовать реагент для первичного скрининга. Форма выпуска: жидкая, готовая к применению. </w:t>
            </w:r>
            <w:r>
              <w:rPr>
                <w:rFonts w:ascii="Times New Roman" w:hAnsi="Times New Roman"/>
                <w:sz w:val="24"/>
                <w:szCs w:val="24"/>
              </w:rPr>
              <w:t>Методы определения: нефелометрия или турбидиметрия.5флаконов по 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состав 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B77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1D75" w:rsidRDefault="00C8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1D75" w:rsidRDefault="00B77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1D75" w:rsidRDefault="00B77B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1D75" w:rsidRDefault="00B77B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1D75" w:rsidRDefault="00B77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23.10.2020 17:00:00 по местному времени.</w:t>
            </w: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1D75" w:rsidRDefault="00B77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1D75" w:rsidRDefault="00C81D75">
            <w:pPr>
              <w:rPr>
                <w:szCs w:val="16"/>
              </w:rPr>
            </w:pP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1D75" w:rsidRDefault="00B77B0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C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1D75" w:rsidRDefault="00B77B02" w:rsidP="00B77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  <w:bookmarkEnd w:id="0"/>
    </w:tbl>
    <w:p w:rsidR="00000000" w:rsidRDefault="00B77B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D75"/>
    <w:rsid w:val="00B77B02"/>
    <w:rsid w:val="00C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B02A-03FD-4C75-80E8-5C31C4D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2020-10-22T06:19:00Z</dcterms:created>
  <dcterms:modified xsi:type="dcterms:W3CDTF">2020-10-22T06:20:00Z</dcterms:modified>
</cp:coreProperties>
</file>