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 w:rsidRPr="001E4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Pr="001E43C1" w:rsidRDefault="001E43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43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33F4" w:rsidRPr="001E43C1" w:rsidRDefault="005833F4">
            <w:pPr>
              <w:rPr>
                <w:lang w:val="en-US"/>
              </w:rPr>
            </w:pP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 w:rsidP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№.866-2024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хирургии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системы стереотаксической CRW*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32.50.13.190                         Прицел стереотаксический   Каталожный номер        CRWTBSS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Для визуального подтверждения размещения электродов на мишени во время имплантации электрода глубокой стимуляции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мозга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Визуализация        Посредством 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тгеновской установки типа С-дуги Значение характеристики не может изменяться участником закупки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Комплектация        Винты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функциональной арке    Значение характеристики не может изменяться участником закупки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     Пластик, алюминий, контрастное вещество Значение характеристики не может изменяться участником закупки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системой стереотаксической CRW, имеющейся у Заказчика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акупки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прицела стереотаксического для системы стереотаксической CRW для нейрохирургии,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радиохирургии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радиотерапии 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Интэгра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Интэгра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ЛайфСайенсиз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Корпорэйшн", США), имеющихся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ехнической документации.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</w:t>
            </w:r>
            <w:r>
              <w:rPr>
                <w:rFonts w:ascii="Times New Roman" w:hAnsi="Times New Roman"/>
                <w:sz w:val="24"/>
                <w:szCs w:val="24"/>
              </w:rPr>
              <w:t>кту). Срок поставки - не более 30 дней с момента заключения контракта.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нормам и стандартам, установленным производителем товара.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</w:t>
            </w:r>
            <w:r>
              <w:rPr>
                <w:rFonts w:ascii="Times New Roman" w:hAnsi="Times New Roman"/>
                <w:sz w:val="24"/>
                <w:szCs w:val="24"/>
              </w:rPr>
              <w:t>го не была осуществлена замена составных частей, не были восстановлены потребительские свойства).</w:t>
            </w:r>
          </w:p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6 месяцев на дату поставки Заказчику</w:t>
            </w:r>
            <w:r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1E43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5833F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33F4" w:rsidRDefault="005833F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33F4" w:rsidRDefault="005833F4"/>
        </w:tc>
        <w:bookmarkStart w:id="0" w:name="_GoBack"/>
        <w:bookmarkEnd w:id="0"/>
      </w:tr>
      <w:tr w:rsidR="005833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24.06.2024 17:00:00 по местному времени. 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33F4" w:rsidRDefault="005833F4"/>
        </w:tc>
        <w:tc>
          <w:tcPr>
            <w:tcW w:w="2535" w:type="dxa"/>
            <w:shd w:val="clear" w:color="auto" w:fill="auto"/>
            <w:vAlign w:val="bottom"/>
          </w:tcPr>
          <w:p w:rsidR="005833F4" w:rsidRDefault="005833F4"/>
        </w:tc>
        <w:tc>
          <w:tcPr>
            <w:tcW w:w="3315" w:type="dxa"/>
            <w:shd w:val="clear" w:color="auto" w:fill="auto"/>
            <w:vAlign w:val="bottom"/>
          </w:tcPr>
          <w:p w:rsidR="005833F4" w:rsidRDefault="005833F4"/>
        </w:tc>
        <w:tc>
          <w:tcPr>
            <w:tcW w:w="1125" w:type="dxa"/>
            <w:shd w:val="clear" w:color="auto" w:fill="auto"/>
            <w:vAlign w:val="bottom"/>
          </w:tcPr>
          <w:p w:rsidR="005833F4" w:rsidRDefault="005833F4"/>
        </w:tc>
        <w:tc>
          <w:tcPr>
            <w:tcW w:w="1275" w:type="dxa"/>
            <w:shd w:val="clear" w:color="auto" w:fill="auto"/>
            <w:vAlign w:val="bottom"/>
          </w:tcPr>
          <w:p w:rsidR="005833F4" w:rsidRDefault="005833F4"/>
        </w:tc>
        <w:tc>
          <w:tcPr>
            <w:tcW w:w="1470" w:type="dxa"/>
            <w:shd w:val="clear" w:color="auto" w:fill="auto"/>
            <w:vAlign w:val="bottom"/>
          </w:tcPr>
          <w:p w:rsidR="005833F4" w:rsidRDefault="005833F4"/>
        </w:tc>
        <w:tc>
          <w:tcPr>
            <w:tcW w:w="2100" w:type="dxa"/>
            <w:shd w:val="clear" w:color="auto" w:fill="auto"/>
            <w:vAlign w:val="bottom"/>
          </w:tcPr>
          <w:p w:rsidR="005833F4" w:rsidRDefault="005833F4"/>
        </w:tc>
        <w:tc>
          <w:tcPr>
            <w:tcW w:w="1995" w:type="dxa"/>
            <w:shd w:val="clear" w:color="auto" w:fill="auto"/>
            <w:vAlign w:val="bottom"/>
          </w:tcPr>
          <w:p w:rsidR="005833F4" w:rsidRDefault="005833F4"/>
        </w:tc>
        <w:tc>
          <w:tcPr>
            <w:tcW w:w="1650" w:type="dxa"/>
            <w:shd w:val="clear" w:color="auto" w:fill="auto"/>
            <w:vAlign w:val="bottom"/>
          </w:tcPr>
          <w:p w:rsidR="005833F4" w:rsidRDefault="005833F4"/>
        </w:tc>
        <w:tc>
          <w:tcPr>
            <w:tcW w:w="1905" w:type="dxa"/>
            <w:shd w:val="clear" w:color="auto" w:fill="auto"/>
            <w:vAlign w:val="bottom"/>
          </w:tcPr>
          <w:p w:rsidR="005833F4" w:rsidRDefault="005833F4"/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33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33F4" w:rsidRDefault="001E43C1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1E43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3F4"/>
    <w:rsid w:val="001E43C1"/>
    <w:rsid w:val="005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154A2-1C4C-4C1F-9FBB-9787BF6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2024-06-19T07:55:00Z</dcterms:created>
  <dcterms:modified xsi:type="dcterms:W3CDTF">2024-06-19T07:56:00Z</dcterms:modified>
</cp:coreProperties>
</file>