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8063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063A8" w:rsidRDefault="00D76F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063A8" w:rsidRDefault="008063A8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8063A8" w:rsidRDefault="00D76F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8063A8" w:rsidRDefault="008063A8"/>
        </w:tc>
        <w:tc>
          <w:tcPr>
            <w:tcW w:w="1995" w:type="dxa"/>
            <w:shd w:val="clear" w:color="auto" w:fill="auto"/>
            <w:vAlign w:val="bottom"/>
          </w:tcPr>
          <w:p w:rsidR="008063A8" w:rsidRDefault="008063A8"/>
        </w:tc>
        <w:tc>
          <w:tcPr>
            <w:tcW w:w="1650" w:type="dxa"/>
            <w:shd w:val="clear" w:color="auto" w:fill="auto"/>
            <w:vAlign w:val="bottom"/>
          </w:tcPr>
          <w:p w:rsidR="008063A8" w:rsidRDefault="008063A8"/>
        </w:tc>
        <w:tc>
          <w:tcPr>
            <w:tcW w:w="1905" w:type="dxa"/>
            <w:shd w:val="clear" w:color="auto" w:fill="auto"/>
            <w:vAlign w:val="bottom"/>
          </w:tcPr>
          <w:p w:rsidR="008063A8" w:rsidRDefault="008063A8"/>
        </w:tc>
      </w:tr>
      <w:tr w:rsidR="008063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063A8" w:rsidRDefault="00D76F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063A8" w:rsidRDefault="008063A8"/>
        </w:tc>
        <w:tc>
          <w:tcPr>
            <w:tcW w:w="1275" w:type="dxa"/>
            <w:shd w:val="clear" w:color="auto" w:fill="auto"/>
            <w:vAlign w:val="bottom"/>
          </w:tcPr>
          <w:p w:rsidR="008063A8" w:rsidRDefault="008063A8"/>
        </w:tc>
        <w:tc>
          <w:tcPr>
            <w:tcW w:w="1470" w:type="dxa"/>
            <w:shd w:val="clear" w:color="auto" w:fill="auto"/>
            <w:vAlign w:val="bottom"/>
          </w:tcPr>
          <w:p w:rsidR="008063A8" w:rsidRDefault="008063A8"/>
        </w:tc>
        <w:tc>
          <w:tcPr>
            <w:tcW w:w="2100" w:type="dxa"/>
            <w:shd w:val="clear" w:color="auto" w:fill="auto"/>
            <w:vAlign w:val="bottom"/>
          </w:tcPr>
          <w:p w:rsidR="008063A8" w:rsidRDefault="008063A8"/>
        </w:tc>
        <w:tc>
          <w:tcPr>
            <w:tcW w:w="1995" w:type="dxa"/>
            <w:shd w:val="clear" w:color="auto" w:fill="auto"/>
            <w:vAlign w:val="bottom"/>
          </w:tcPr>
          <w:p w:rsidR="008063A8" w:rsidRDefault="008063A8"/>
        </w:tc>
        <w:tc>
          <w:tcPr>
            <w:tcW w:w="1650" w:type="dxa"/>
            <w:shd w:val="clear" w:color="auto" w:fill="auto"/>
            <w:vAlign w:val="bottom"/>
          </w:tcPr>
          <w:p w:rsidR="008063A8" w:rsidRDefault="008063A8"/>
        </w:tc>
        <w:tc>
          <w:tcPr>
            <w:tcW w:w="1905" w:type="dxa"/>
            <w:shd w:val="clear" w:color="auto" w:fill="auto"/>
            <w:vAlign w:val="bottom"/>
          </w:tcPr>
          <w:p w:rsidR="008063A8" w:rsidRDefault="008063A8"/>
        </w:tc>
      </w:tr>
      <w:tr w:rsidR="008063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063A8" w:rsidRDefault="00D76F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063A8" w:rsidRDefault="008063A8"/>
        </w:tc>
        <w:tc>
          <w:tcPr>
            <w:tcW w:w="1275" w:type="dxa"/>
            <w:shd w:val="clear" w:color="auto" w:fill="auto"/>
            <w:vAlign w:val="bottom"/>
          </w:tcPr>
          <w:p w:rsidR="008063A8" w:rsidRDefault="008063A8"/>
        </w:tc>
        <w:tc>
          <w:tcPr>
            <w:tcW w:w="1470" w:type="dxa"/>
            <w:shd w:val="clear" w:color="auto" w:fill="auto"/>
            <w:vAlign w:val="bottom"/>
          </w:tcPr>
          <w:p w:rsidR="008063A8" w:rsidRDefault="008063A8"/>
        </w:tc>
        <w:tc>
          <w:tcPr>
            <w:tcW w:w="2100" w:type="dxa"/>
            <w:shd w:val="clear" w:color="auto" w:fill="auto"/>
            <w:vAlign w:val="bottom"/>
          </w:tcPr>
          <w:p w:rsidR="008063A8" w:rsidRDefault="008063A8"/>
        </w:tc>
        <w:tc>
          <w:tcPr>
            <w:tcW w:w="1995" w:type="dxa"/>
            <w:shd w:val="clear" w:color="auto" w:fill="auto"/>
            <w:vAlign w:val="bottom"/>
          </w:tcPr>
          <w:p w:rsidR="008063A8" w:rsidRDefault="008063A8"/>
        </w:tc>
        <w:tc>
          <w:tcPr>
            <w:tcW w:w="1650" w:type="dxa"/>
            <w:shd w:val="clear" w:color="auto" w:fill="auto"/>
            <w:vAlign w:val="bottom"/>
          </w:tcPr>
          <w:p w:rsidR="008063A8" w:rsidRDefault="008063A8"/>
        </w:tc>
        <w:tc>
          <w:tcPr>
            <w:tcW w:w="1905" w:type="dxa"/>
            <w:shd w:val="clear" w:color="auto" w:fill="auto"/>
            <w:vAlign w:val="bottom"/>
          </w:tcPr>
          <w:p w:rsidR="008063A8" w:rsidRDefault="008063A8"/>
        </w:tc>
      </w:tr>
      <w:tr w:rsidR="008063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063A8" w:rsidRDefault="00D76F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063A8" w:rsidRDefault="008063A8"/>
        </w:tc>
        <w:tc>
          <w:tcPr>
            <w:tcW w:w="1275" w:type="dxa"/>
            <w:shd w:val="clear" w:color="auto" w:fill="auto"/>
            <w:vAlign w:val="bottom"/>
          </w:tcPr>
          <w:p w:rsidR="008063A8" w:rsidRDefault="008063A8"/>
        </w:tc>
        <w:tc>
          <w:tcPr>
            <w:tcW w:w="1470" w:type="dxa"/>
            <w:shd w:val="clear" w:color="auto" w:fill="auto"/>
            <w:vAlign w:val="bottom"/>
          </w:tcPr>
          <w:p w:rsidR="008063A8" w:rsidRDefault="008063A8"/>
        </w:tc>
        <w:tc>
          <w:tcPr>
            <w:tcW w:w="2100" w:type="dxa"/>
            <w:shd w:val="clear" w:color="auto" w:fill="auto"/>
            <w:vAlign w:val="bottom"/>
          </w:tcPr>
          <w:p w:rsidR="008063A8" w:rsidRDefault="008063A8"/>
        </w:tc>
        <w:tc>
          <w:tcPr>
            <w:tcW w:w="1995" w:type="dxa"/>
            <w:shd w:val="clear" w:color="auto" w:fill="auto"/>
            <w:vAlign w:val="bottom"/>
          </w:tcPr>
          <w:p w:rsidR="008063A8" w:rsidRDefault="008063A8"/>
        </w:tc>
        <w:tc>
          <w:tcPr>
            <w:tcW w:w="1650" w:type="dxa"/>
            <w:shd w:val="clear" w:color="auto" w:fill="auto"/>
            <w:vAlign w:val="bottom"/>
          </w:tcPr>
          <w:p w:rsidR="008063A8" w:rsidRDefault="008063A8"/>
        </w:tc>
        <w:tc>
          <w:tcPr>
            <w:tcW w:w="1905" w:type="dxa"/>
            <w:shd w:val="clear" w:color="auto" w:fill="auto"/>
            <w:vAlign w:val="bottom"/>
          </w:tcPr>
          <w:p w:rsidR="008063A8" w:rsidRDefault="008063A8"/>
        </w:tc>
      </w:tr>
      <w:tr w:rsidR="008063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063A8" w:rsidRDefault="00D76F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063A8" w:rsidRDefault="008063A8"/>
        </w:tc>
        <w:tc>
          <w:tcPr>
            <w:tcW w:w="1275" w:type="dxa"/>
            <w:shd w:val="clear" w:color="auto" w:fill="auto"/>
            <w:vAlign w:val="bottom"/>
          </w:tcPr>
          <w:p w:rsidR="008063A8" w:rsidRDefault="008063A8"/>
        </w:tc>
        <w:tc>
          <w:tcPr>
            <w:tcW w:w="1470" w:type="dxa"/>
            <w:shd w:val="clear" w:color="auto" w:fill="auto"/>
            <w:vAlign w:val="bottom"/>
          </w:tcPr>
          <w:p w:rsidR="008063A8" w:rsidRDefault="008063A8"/>
        </w:tc>
        <w:tc>
          <w:tcPr>
            <w:tcW w:w="2100" w:type="dxa"/>
            <w:shd w:val="clear" w:color="auto" w:fill="auto"/>
            <w:vAlign w:val="bottom"/>
          </w:tcPr>
          <w:p w:rsidR="008063A8" w:rsidRDefault="008063A8"/>
        </w:tc>
        <w:tc>
          <w:tcPr>
            <w:tcW w:w="1995" w:type="dxa"/>
            <w:shd w:val="clear" w:color="auto" w:fill="auto"/>
            <w:vAlign w:val="bottom"/>
          </w:tcPr>
          <w:p w:rsidR="008063A8" w:rsidRDefault="008063A8"/>
        </w:tc>
        <w:tc>
          <w:tcPr>
            <w:tcW w:w="1650" w:type="dxa"/>
            <w:shd w:val="clear" w:color="auto" w:fill="auto"/>
            <w:vAlign w:val="bottom"/>
          </w:tcPr>
          <w:p w:rsidR="008063A8" w:rsidRDefault="008063A8"/>
        </w:tc>
        <w:tc>
          <w:tcPr>
            <w:tcW w:w="1905" w:type="dxa"/>
            <w:shd w:val="clear" w:color="auto" w:fill="auto"/>
            <w:vAlign w:val="bottom"/>
          </w:tcPr>
          <w:p w:rsidR="008063A8" w:rsidRDefault="008063A8"/>
        </w:tc>
      </w:tr>
      <w:tr w:rsidR="008063A8" w:rsidRPr="00D76F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063A8" w:rsidRPr="00D76FBD" w:rsidRDefault="00D76FBD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76F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76FB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76F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76FB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76F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76FB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8063A8" w:rsidRPr="00D76FBD" w:rsidRDefault="008063A8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063A8" w:rsidRPr="00D76FBD" w:rsidRDefault="008063A8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063A8" w:rsidRPr="00D76FBD" w:rsidRDefault="008063A8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063A8" w:rsidRPr="00D76FBD" w:rsidRDefault="008063A8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063A8" w:rsidRPr="00D76FBD" w:rsidRDefault="008063A8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063A8" w:rsidRPr="00D76FBD" w:rsidRDefault="008063A8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063A8" w:rsidRPr="00D76FBD" w:rsidRDefault="008063A8">
            <w:pPr>
              <w:rPr>
                <w:lang w:val="en-US"/>
              </w:rPr>
            </w:pPr>
          </w:p>
        </w:tc>
      </w:tr>
      <w:tr w:rsidR="008063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063A8" w:rsidRDefault="00D76F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063A8" w:rsidRDefault="008063A8"/>
        </w:tc>
        <w:tc>
          <w:tcPr>
            <w:tcW w:w="1275" w:type="dxa"/>
            <w:shd w:val="clear" w:color="auto" w:fill="auto"/>
            <w:vAlign w:val="bottom"/>
          </w:tcPr>
          <w:p w:rsidR="008063A8" w:rsidRDefault="008063A8"/>
        </w:tc>
        <w:tc>
          <w:tcPr>
            <w:tcW w:w="1470" w:type="dxa"/>
            <w:shd w:val="clear" w:color="auto" w:fill="auto"/>
            <w:vAlign w:val="bottom"/>
          </w:tcPr>
          <w:p w:rsidR="008063A8" w:rsidRDefault="008063A8"/>
        </w:tc>
        <w:tc>
          <w:tcPr>
            <w:tcW w:w="2100" w:type="dxa"/>
            <w:shd w:val="clear" w:color="auto" w:fill="auto"/>
            <w:vAlign w:val="bottom"/>
          </w:tcPr>
          <w:p w:rsidR="008063A8" w:rsidRDefault="008063A8"/>
        </w:tc>
        <w:tc>
          <w:tcPr>
            <w:tcW w:w="1995" w:type="dxa"/>
            <w:shd w:val="clear" w:color="auto" w:fill="auto"/>
            <w:vAlign w:val="bottom"/>
          </w:tcPr>
          <w:p w:rsidR="008063A8" w:rsidRDefault="008063A8"/>
        </w:tc>
        <w:tc>
          <w:tcPr>
            <w:tcW w:w="1650" w:type="dxa"/>
            <w:shd w:val="clear" w:color="auto" w:fill="auto"/>
            <w:vAlign w:val="bottom"/>
          </w:tcPr>
          <w:p w:rsidR="008063A8" w:rsidRDefault="008063A8"/>
        </w:tc>
        <w:tc>
          <w:tcPr>
            <w:tcW w:w="1905" w:type="dxa"/>
            <w:shd w:val="clear" w:color="auto" w:fill="auto"/>
            <w:vAlign w:val="bottom"/>
          </w:tcPr>
          <w:p w:rsidR="008063A8" w:rsidRDefault="008063A8"/>
        </w:tc>
      </w:tr>
      <w:tr w:rsidR="008063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063A8" w:rsidRDefault="00D76F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063A8" w:rsidRDefault="008063A8"/>
        </w:tc>
        <w:tc>
          <w:tcPr>
            <w:tcW w:w="1275" w:type="dxa"/>
            <w:shd w:val="clear" w:color="auto" w:fill="auto"/>
            <w:vAlign w:val="bottom"/>
          </w:tcPr>
          <w:p w:rsidR="008063A8" w:rsidRDefault="008063A8"/>
        </w:tc>
        <w:tc>
          <w:tcPr>
            <w:tcW w:w="1470" w:type="dxa"/>
            <w:shd w:val="clear" w:color="auto" w:fill="auto"/>
            <w:vAlign w:val="bottom"/>
          </w:tcPr>
          <w:p w:rsidR="008063A8" w:rsidRDefault="008063A8"/>
        </w:tc>
        <w:tc>
          <w:tcPr>
            <w:tcW w:w="2100" w:type="dxa"/>
            <w:shd w:val="clear" w:color="auto" w:fill="auto"/>
            <w:vAlign w:val="bottom"/>
          </w:tcPr>
          <w:p w:rsidR="008063A8" w:rsidRDefault="008063A8"/>
        </w:tc>
        <w:tc>
          <w:tcPr>
            <w:tcW w:w="1995" w:type="dxa"/>
            <w:shd w:val="clear" w:color="auto" w:fill="auto"/>
            <w:vAlign w:val="bottom"/>
          </w:tcPr>
          <w:p w:rsidR="008063A8" w:rsidRDefault="008063A8"/>
        </w:tc>
        <w:tc>
          <w:tcPr>
            <w:tcW w:w="1650" w:type="dxa"/>
            <w:shd w:val="clear" w:color="auto" w:fill="auto"/>
            <w:vAlign w:val="bottom"/>
          </w:tcPr>
          <w:p w:rsidR="008063A8" w:rsidRDefault="008063A8"/>
        </w:tc>
        <w:tc>
          <w:tcPr>
            <w:tcW w:w="1905" w:type="dxa"/>
            <w:shd w:val="clear" w:color="auto" w:fill="auto"/>
            <w:vAlign w:val="bottom"/>
          </w:tcPr>
          <w:p w:rsidR="008063A8" w:rsidRDefault="008063A8"/>
        </w:tc>
      </w:tr>
      <w:tr w:rsidR="008063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063A8" w:rsidRDefault="00D76F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063A8" w:rsidRDefault="008063A8"/>
        </w:tc>
        <w:tc>
          <w:tcPr>
            <w:tcW w:w="1275" w:type="dxa"/>
            <w:shd w:val="clear" w:color="auto" w:fill="auto"/>
            <w:vAlign w:val="bottom"/>
          </w:tcPr>
          <w:p w:rsidR="008063A8" w:rsidRDefault="008063A8"/>
        </w:tc>
        <w:tc>
          <w:tcPr>
            <w:tcW w:w="1470" w:type="dxa"/>
            <w:shd w:val="clear" w:color="auto" w:fill="auto"/>
            <w:vAlign w:val="bottom"/>
          </w:tcPr>
          <w:p w:rsidR="008063A8" w:rsidRDefault="008063A8"/>
        </w:tc>
        <w:tc>
          <w:tcPr>
            <w:tcW w:w="2100" w:type="dxa"/>
            <w:shd w:val="clear" w:color="auto" w:fill="auto"/>
            <w:vAlign w:val="bottom"/>
          </w:tcPr>
          <w:p w:rsidR="008063A8" w:rsidRDefault="008063A8"/>
        </w:tc>
        <w:tc>
          <w:tcPr>
            <w:tcW w:w="1995" w:type="dxa"/>
            <w:shd w:val="clear" w:color="auto" w:fill="auto"/>
            <w:vAlign w:val="bottom"/>
          </w:tcPr>
          <w:p w:rsidR="008063A8" w:rsidRDefault="008063A8"/>
        </w:tc>
        <w:tc>
          <w:tcPr>
            <w:tcW w:w="1650" w:type="dxa"/>
            <w:shd w:val="clear" w:color="auto" w:fill="auto"/>
            <w:vAlign w:val="bottom"/>
          </w:tcPr>
          <w:p w:rsidR="008063A8" w:rsidRDefault="008063A8"/>
        </w:tc>
        <w:tc>
          <w:tcPr>
            <w:tcW w:w="1905" w:type="dxa"/>
            <w:shd w:val="clear" w:color="auto" w:fill="auto"/>
            <w:vAlign w:val="bottom"/>
          </w:tcPr>
          <w:p w:rsidR="008063A8" w:rsidRDefault="008063A8"/>
        </w:tc>
      </w:tr>
      <w:tr w:rsidR="008063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063A8" w:rsidRDefault="00D76FBD" w:rsidP="00D76F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865-2024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8063A8" w:rsidRDefault="008063A8"/>
        </w:tc>
        <w:tc>
          <w:tcPr>
            <w:tcW w:w="1275" w:type="dxa"/>
            <w:shd w:val="clear" w:color="auto" w:fill="auto"/>
            <w:vAlign w:val="bottom"/>
          </w:tcPr>
          <w:p w:rsidR="008063A8" w:rsidRDefault="008063A8"/>
        </w:tc>
        <w:tc>
          <w:tcPr>
            <w:tcW w:w="1470" w:type="dxa"/>
            <w:shd w:val="clear" w:color="auto" w:fill="auto"/>
            <w:vAlign w:val="bottom"/>
          </w:tcPr>
          <w:p w:rsidR="008063A8" w:rsidRDefault="008063A8"/>
        </w:tc>
        <w:tc>
          <w:tcPr>
            <w:tcW w:w="2100" w:type="dxa"/>
            <w:shd w:val="clear" w:color="auto" w:fill="auto"/>
            <w:vAlign w:val="bottom"/>
          </w:tcPr>
          <w:p w:rsidR="008063A8" w:rsidRDefault="008063A8"/>
        </w:tc>
        <w:tc>
          <w:tcPr>
            <w:tcW w:w="1995" w:type="dxa"/>
            <w:shd w:val="clear" w:color="auto" w:fill="auto"/>
            <w:vAlign w:val="bottom"/>
          </w:tcPr>
          <w:p w:rsidR="008063A8" w:rsidRDefault="008063A8"/>
        </w:tc>
        <w:tc>
          <w:tcPr>
            <w:tcW w:w="1650" w:type="dxa"/>
            <w:shd w:val="clear" w:color="auto" w:fill="auto"/>
            <w:vAlign w:val="bottom"/>
          </w:tcPr>
          <w:p w:rsidR="008063A8" w:rsidRDefault="008063A8"/>
        </w:tc>
        <w:tc>
          <w:tcPr>
            <w:tcW w:w="1905" w:type="dxa"/>
            <w:shd w:val="clear" w:color="auto" w:fill="auto"/>
            <w:vAlign w:val="bottom"/>
          </w:tcPr>
          <w:p w:rsidR="008063A8" w:rsidRDefault="008063A8"/>
        </w:tc>
      </w:tr>
      <w:tr w:rsidR="008063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063A8" w:rsidRDefault="00D76F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063A8" w:rsidRDefault="008063A8"/>
        </w:tc>
        <w:tc>
          <w:tcPr>
            <w:tcW w:w="1275" w:type="dxa"/>
            <w:shd w:val="clear" w:color="auto" w:fill="auto"/>
            <w:vAlign w:val="bottom"/>
          </w:tcPr>
          <w:p w:rsidR="008063A8" w:rsidRDefault="008063A8"/>
        </w:tc>
        <w:tc>
          <w:tcPr>
            <w:tcW w:w="1470" w:type="dxa"/>
            <w:shd w:val="clear" w:color="auto" w:fill="auto"/>
            <w:vAlign w:val="bottom"/>
          </w:tcPr>
          <w:p w:rsidR="008063A8" w:rsidRDefault="008063A8"/>
        </w:tc>
        <w:tc>
          <w:tcPr>
            <w:tcW w:w="2100" w:type="dxa"/>
            <w:shd w:val="clear" w:color="auto" w:fill="auto"/>
            <w:vAlign w:val="bottom"/>
          </w:tcPr>
          <w:p w:rsidR="008063A8" w:rsidRDefault="008063A8"/>
        </w:tc>
        <w:tc>
          <w:tcPr>
            <w:tcW w:w="1995" w:type="dxa"/>
            <w:shd w:val="clear" w:color="auto" w:fill="auto"/>
            <w:vAlign w:val="bottom"/>
          </w:tcPr>
          <w:p w:rsidR="008063A8" w:rsidRDefault="008063A8"/>
        </w:tc>
        <w:tc>
          <w:tcPr>
            <w:tcW w:w="1650" w:type="dxa"/>
            <w:shd w:val="clear" w:color="auto" w:fill="auto"/>
            <w:vAlign w:val="bottom"/>
          </w:tcPr>
          <w:p w:rsidR="008063A8" w:rsidRDefault="008063A8"/>
        </w:tc>
        <w:tc>
          <w:tcPr>
            <w:tcW w:w="1905" w:type="dxa"/>
            <w:shd w:val="clear" w:color="auto" w:fill="auto"/>
            <w:vAlign w:val="bottom"/>
          </w:tcPr>
          <w:p w:rsidR="008063A8" w:rsidRDefault="008063A8"/>
        </w:tc>
      </w:tr>
      <w:tr w:rsidR="008063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063A8" w:rsidRDefault="008063A8"/>
        </w:tc>
        <w:tc>
          <w:tcPr>
            <w:tcW w:w="2535" w:type="dxa"/>
            <w:shd w:val="clear" w:color="auto" w:fill="auto"/>
            <w:vAlign w:val="bottom"/>
          </w:tcPr>
          <w:p w:rsidR="008063A8" w:rsidRDefault="008063A8"/>
        </w:tc>
        <w:tc>
          <w:tcPr>
            <w:tcW w:w="3315" w:type="dxa"/>
            <w:shd w:val="clear" w:color="auto" w:fill="auto"/>
            <w:vAlign w:val="bottom"/>
          </w:tcPr>
          <w:p w:rsidR="008063A8" w:rsidRDefault="008063A8"/>
        </w:tc>
        <w:tc>
          <w:tcPr>
            <w:tcW w:w="1125" w:type="dxa"/>
            <w:shd w:val="clear" w:color="auto" w:fill="auto"/>
            <w:vAlign w:val="bottom"/>
          </w:tcPr>
          <w:p w:rsidR="008063A8" w:rsidRDefault="008063A8"/>
        </w:tc>
        <w:tc>
          <w:tcPr>
            <w:tcW w:w="1275" w:type="dxa"/>
            <w:shd w:val="clear" w:color="auto" w:fill="auto"/>
            <w:vAlign w:val="bottom"/>
          </w:tcPr>
          <w:p w:rsidR="008063A8" w:rsidRDefault="008063A8"/>
        </w:tc>
        <w:tc>
          <w:tcPr>
            <w:tcW w:w="1470" w:type="dxa"/>
            <w:shd w:val="clear" w:color="auto" w:fill="auto"/>
            <w:vAlign w:val="bottom"/>
          </w:tcPr>
          <w:p w:rsidR="008063A8" w:rsidRDefault="008063A8"/>
        </w:tc>
        <w:tc>
          <w:tcPr>
            <w:tcW w:w="2100" w:type="dxa"/>
            <w:shd w:val="clear" w:color="auto" w:fill="auto"/>
            <w:vAlign w:val="bottom"/>
          </w:tcPr>
          <w:p w:rsidR="008063A8" w:rsidRDefault="008063A8"/>
        </w:tc>
        <w:tc>
          <w:tcPr>
            <w:tcW w:w="1995" w:type="dxa"/>
            <w:shd w:val="clear" w:color="auto" w:fill="auto"/>
            <w:vAlign w:val="bottom"/>
          </w:tcPr>
          <w:p w:rsidR="008063A8" w:rsidRDefault="008063A8"/>
        </w:tc>
        <w:tc>
          <w:tcPr>
            <w:tcW w:w="1650" w:type="dxa"/>
            <w:shd w:val="clear" w:color="auto" w:fill="auto"/>
            <w:vAlign w:val="bottom"/>
          </w:tcPr>
          <w:p w:rsidR="008063A8" w:rsidRDefault="008063A8"/>
        </w:tc>
        <w:tc>
          <w:tcPr>
            <w:tcW w:w="1905" w:type="dxa"/>
            <w:shd w:val="clear" w:color="auto" w:fill="auto"/>
            <w:vAlign w:val="bottom"/>
          </w:tcPr>
          <w:p w:rsidR="008063A8" w:rsidRDefault="008063A8"/>
        </w:tc>
      </w:tr>
      <w:tr w:rsidR="008063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063A8" w:rsidRDefault="00D76F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063A8" w:rsidRDefault="008063A8"/>
        </w:tc>
        <w:tc>
          <w:tcPr>
            <w:tcW w:w="1275" w:type="dxa"/>
            <w:shd w:val="clear" w:color="auto" w:fill="auto"/>
            <w:vAlign w:val="bottom"/>
          </w:tcPr>
          <w:p w:rsidR="008063A8" w:rsidRDefault="008063A8"/>
        </w:tc>
        <w:tc>
          <w:tcPr>
            <w:tcW w:w="1470" w:type="dxa"/>
            <w:shd w:val="clear" w:color="auto" w:fill="auto"/>
            <w:vAlign w:val="bottom"/>
          </w:tcPr>
          <w:p w:rsidR="008063A8" w:rsidRDefault="008063A8"/>
        </w:tc>
        <w:tc>
          <w:tcPr>
            <w:tcW w:w="2100" w:type="dxa"/>
            <w:shd w:val="clear" w:color="auto" w:fill="auto"/>
            <w:vAlign w:val="bottom"/>
          </w:tcPr>
          <w:p w:rsidR="008063A8" w:rsidRDefault="008063A8"/>
        </w:tc>
        <w:tc>
          <w:tcPr>
            <w:tcW w:w="1995" w:type="dxa"/>
            <w:shd w:val="clear" w:color="auto" w:fill="auto"/>
            <w:vAlign w:val="bottom"/>
          </w:tcPr>
          <w:p w:rsidR="008063A8" w:rsidRDefault="008063A8"/>
        </w:tc>
        <w:tc>
          <w:tcPr>
            <w:tcW w:w="1650" w:type="dxa"/>
            <w:shd w:val="clear" w:color="auto" w:fill="auto"/>
            <w:vAlign w:val="bottom"/>
          </w:tcPr>
          <w:p w:rsidR="008063A8" w:rsidRDefault="008063A8"/>
        </w:tc>
        <w:tc>
          <w:tcPr>
            <w:tcW w:w="1905" w:type="dxa"/>
            <w:shd w:val="clear" w:color="auto" w:fill="auto"/>
            <w:vAlign w:val="bottom"/>
          </w:tcPr>
          <w:p w:rsidR="008063A8" w:rsidRDefault="008063A8"/>
        </w:tc>
      </w:tr>
      <w:tr w:rsidR="008063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063A8" w:rsidRDefault="008063A8"/>
        </w:tc>
        <w:tc>
          <w:tcPr>
            <w:tcW w:w="2535" w:type="dxa"/>
            <w:shd w:val="clear" w:color="auto" w:fill="auto"/>
            <w:vAlign w:val="bottom"/>
          </w:tcPr>
          <w:p w:rsidR="008063A8" w:rsidRDefault="008063A8"/>
        </w:tc>
        <w:tc>
          <w:tcPr>
            <w:tcW w:w="3315" w:type="dxa"/>
            <w:shd w:val="clear" w:color="auto" w:fill="auto"/>
            <w:vAlign w:val="bottom"/>
          </w:tcPr>
          <w:p w:rsidR="008063A8" w:rsidRDefault="008063A8"/>
        </w:tc>
        <w:tc>
          <w:tcPr>
            <w:tcW w:w="1125" w:type="dxa"/>
            <w:shd w:val="clear" w:color="auto" w:fill="auto"/>
            <w:vAlign w:val="bottom"/>
          </w:tcPr>
          <w:p w:rsidR="008063A8" w:rsidRDefault="008063A8"/>
        </w:tc>
        <w:tc>
          <w:tcPr>
            <w:tcW w:w="1275" w:type="dxa"/>
            <w:shd w:val="clear" w:color="auto" w:fill="auto"/>
            <w:vAlign w:val="bottom"/>
          </w:tcPr>
          <w:p w:rsidR="008063A8" w:rsidRDefault="008063A8"/>
        </w:tc>
        <w:tc>
          <w:tcPr>
            <w:tcW w:w="1470" w:type="dxa"/>
            <w:shd w:val="clear" w:color="auto" w:fill="auto"/>
            <w:vAlign w:val="bottom"/>
          </w:tcPr>
          <w:p w:rsidR="008063A8" w:rsidRDefault="008063A8"/>
        </w:tc>
        <w:tc>
          <w:tcPr>
            <w:tcW w:w="2100" w:type="dxa"/>
            <w:shd w:val="clear" w:color="auto" w:fill="auto"/>
            <w:vAlign w:val="bottom"/>
          </w:tcPr>
          <w:p w:rsidR="008063A8" w:rsidRDefault="008063A8"/>
        </w:tc>
        <w:tc>
          <w:tcPr>
            <w:tcW w:w="1995" w:type="dxa"/>
            <w:shd w:val="clear" w:color="auto" w:fill="auto"/>
            <w:vAlign w:val="bottom"/>
          </w:tcPr>
          <w:p w:rsidR="008063A8" w:rsidRDefault="008063A8"/>
        </w:tc>
        <w:tc>
          <w:tcPr>
            <w:tcW w:w="1650" w:type="dxa"/>
            <w:shd w:val="clear" w:color="auto" w:fill="auto"/>
            <w:vAlign w:val="bottom"/>
          </w:tcPr>
          <w:p w:rsidR="008063A8" w:rsidRDefault="008063A8"/>
        </w:tc>
        <w:tc>
          <w:tcPr>
            <w:tcW w:w="1905" w:type="dxa"/>
            <w:shd w:val="clear" w:color="auto" w:fill="auto"/>
            <w:vAlign w:val="bottom"/>
          </w:tcPr>
          <w:p w:rsidR="008063A8" w:rsidRDefault="008063A8"/>
        </w:tc>
      </w:tr>
      <w:tr w:rsidR="008063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8063A8" w:rsidRDefault="00D76FB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8063A8" w:rsidRDefault="008063A8"/>
        </w:tc>
        <w:tc>
          <w:tcPr>
            <w:tcW w:w="1650" w:type="dxa"/>
            <w:shd w:val="clear" w:color="auto" w:fill="auto"/>
            <w:vAlign w:val="bottom"/>
          </w:tcPr>
          <w:p w:rsidR="008063A8" w:rsidRDefault="008063A8"/>
        </w:tc>
        <w:tc>
          <w:tcPr>
            <w:tcW w:w="1905" w:type="dxa"/>
            <w:shd w:val="clear" w:color="auto" w:fill="auto"/>
            <w:vAlign w:val="bottom"/>
          </w:tcPr>
          <w:p w:rsidR="008063A8" w:rsidRDefault="008063A8"/>
        </w:tc>
      </w:tr>
      <w:tr w:rsidR="008063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063A8" w:rsidRDefault="00D76FB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063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063A8" w:rsidRDefault="00D76FB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063A8" w:rsidRDefault="00D76FB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063A8" w:rsidRDefault="00D76FB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063A8" w:rsidRDefault="00D76FB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063A8" w:rsidRDefault="00D76FB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063A8" w:rsidRDefault="00D76FB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063A8" w:rsidRDefault="00D76FB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063A8" w:rsidRDefault="00D76FB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063A8" w:rsidRDefault="00D76FB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063A8" w:rsidRDefault="00D76FB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063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63A8" w:rsidRDefault="00D76F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63A8" w:rsidRDefault="00D76F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медицинского оборудования производства компании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Johnson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Johnson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Medi-cal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(США)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63A8" w:rsidRDefault="00D76F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Наименование работ и (или) услуг:</w:t>
            </w:r>
          </w:p>
          <w:p w:rsidR="008063A8" w:rsidRDefault="00D76F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низкотемпературного плазменного медицинского стерилизатора</w:t>
            </w:r>
          </w:p>
          <w:p w:rsidR="008063A8" w:rsidRDefault="00D76F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  Требования к техническим характеристикам, </w:t>
            </w:r>
            <w:r>
              <w:rPr>
                <w:rFonts w:ascii="Times New Roman" w:hAnsi="Times New Roman"/>
                <w:sz w:val="24"/>
                <w:szCs w:val="24"/>
              </w:rPr>
              <w:t>объему работ и (или) услуг:</w:t>
            </w:r>
          </w:p>
          <w:p w:rsidR="008063A8" w:rsidRPr="00D76FBD" w:rsidRDefault="00D76FBD">
            <w:pPr>
              <w:jc w:val="center"/>
              <w:rPr>
                <w:lang w:val="en-US"/>
              </w:rPr>
            </w:pPr>
            <w:r w:rsidRPr="00D76F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2.1.    </w:t>
            </w:r>
            <w:r>
              <w:rPr>
                <w:rFonts w:ascii="Times New Roman" w:hAnsi="Times New Roman"/>
                <w:sz w:val="24"/>
                <w:szCs w:val="24"/>
              </w:rPr>
              <w:t>Ремонт</w:t>
            </w:r>
            <w:r w:rsidRPr="00D76F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стерилизатора</w:t>
            </w:r>
            <w:r w:rsidRPr="00D76F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медицинского</w:t>
            </w:r>
            <w:r w:rsidRPr="00D76F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6FBD">
              <w:rPr>
                <w:rFonts w:ascii="Times New Roman" w:hAnsi="Times New Roman"/>
                <w:sz w:val="24"/>
                <w:szCs w:val="24"/>
                <w:lang w:val="en-US"/>
              </w:rPr>
              <w:t>Sterrad</w:t>
            </w:r>
            <w:proofErr w:type="spellEnd"/>
            <w:r w:rsidRPr="00D76F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100NX, s/n 1042170174, </w:t>
            </w:r>
            <w:r>
              <w:rPr>
                <w:rFonts w:ascii="Times New Roman" w:hAnsi="Times New Roman"/>
                <w:sz w:val="24"/>
                <w:szCs w:val="24"/>
              </w:rPr>
              <w:t>производства</w:t>
            </w:r>
            <w:r w:rsidRPr="00D76F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Advanced Sterilization Products a Johnson &amp; Johnson company, </w:t>
            </w:r>
            <w:r>
              <w:rPr>
                <w:rFonts w:ascii="Times New Roman" w:hAnsi="Times New Roman"/>
                <w:sz w:val="24"/>
                <w:szCs w:val="24"/>
              </w:rPr>
              <w:t>США</w:t>
            </w:r>
            <w:r w:rsidRPr="00D76FBD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8063A8" w:rsidRDefault="00D76FBD">
            <w:pPr>
              <w:jc w:val="center"/>
            </w:pPr>
            <w:r w:rsidRPr="00D76F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- Разборка/сборка аппарата;</w:t>
            </w:r>
          </w:p>
          <w:p w:rsidR="008063A8" w:rsidRDefault="00D76F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модуля источника плазмы, артикул </w:t>
            </w:r>
            <w:r>
              <w:rPr>
                <w:rFonts w:ascii="Times New Roman" w:hAnsi="Times New Roman"/>
                <w:sz w:val="24"/>
                <w:szCs w:val="24"/>
              </w:rPr>
              <w:t>40-52321-001 LFPS-POWER SUPPLY500W – 1 шт.;</w:t>
            </w:r>
          </w:p>
          <w:p w:rsidR="008063A8" w:rsidRDefault="00D76F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Проверка, тестирование</w:t>
            </w:r>
          </w:p>
          <w:p w:rsidR="008063A8" w:rsidRDefault="00D76F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Требования к качеству работ и (или) услуг:</w:t>
            </w:r>
          </w:p>
          <w:p w:rsidR="008063A8" w:rsidRDefault="00D76F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гарантия на замененные запасные части и комплектующие изделия – не менее трех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ме-сяцев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даты установки, на выполненные работы – не менее </w:t>
            </w:r>
            <w:r>
              <w:rPr>
                <w:rFonts w:ascii="Times New Roman" w:hAnsi="Times New Roman"/>
                <w:sz w:val="24"/>
                <w:szCs w:val="24"/>
              </w:rPr>
              <w:t>шести месяцев с момента подписания акта сдачи-приемки оказанных услуг;</w:t>
            </w:r>
          </w:p>
          <w:p w:rsidR="008063A8" w:rsidRDefault="00D76F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запасные части и комплектующие изделия – оригинальные, указанные производителем в технической документации на аппараты;</w:t>
            </w:r>
          </w:p>
          <w:p w:rsidR="008063A8" w:rsidRDefault="00D76F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ремонтных и регулировочных работ с восстановлением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исправности,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экс-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плуатационных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свойств и ресурса изделия в соответствии с техническим регламентом и стандартами производителя.</w:t>
            </w:r>
          </w:p>
          <w:p w:rsidR="008063A8" w:rsidRDefault="00D76F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оказываются в соответствии с требованиями нормативных документов:</w:t>
            </w:r>
          </w:p>
          <w:p w:rsidR="008063A8" w:rsidRDefault="00D76F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</w:t>
            </w:r>
            <w:r>
              <w:rPr>
                <w:rFonts w:ascii="Times New Roman" w:hAnsi="Times New Roman"/>
                <w:sz w:val="24"/>
                <w:szCs w:val="24"/>
              </w:rPr>
              <w:t>х изделий. Требования для государственных закупок;</w:t>
            </w:r>
          </w:p>
          <w:p w:rsidR="008063A8" w:rsidRDefault="00D76F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ГОСТ Р 58451-2019. Национальный стандарт Российской Федерации. 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цинские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Обслуживание техническое. Основные положения</w:t>
            </w:r>
          </w:p>
          <w:p w:rsidR="008063A8" w:rsidRDefault="00D76F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Требования к безопасности работ и (или) услуг:</w:t>
            </w:r>
          </w:p>
          <w:p w:rsidR="008063A8" w:rsidRDefault="00D76F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наличие 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Исполнителя лицензии на право производства и ТО МИ, согласно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Положе-нию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лицензировании деятельности по производству и техническому обслуживанию (за исключением случая, если техническое обслуживание осуществляется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обеспече-ния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собственных нужд юридиче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ского лица или индивидуального предпринимателя)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ме-дицинской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техники;</w:t>
            </w:r>
          </w:p>
          <w:p w:rsidR="008063A8" w:rsidRDefault="00D76F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технический персонал Исполнителя при выполнении работ должен иметь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удостовере-ние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электробезопасности соответствующей группы</w:t>
            </w:r>
          </w:p>
          <w:p w:rsidR="008063A8" w:rsidRDefault="00D76F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Требования к результатам работ и (или) услуг:</w:t>
            </w:r>
          </w:p>
          <w:p w:rsidR="008063A8" w:rsidRDefault="00D76F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</w:t>
            </w:r>
            <w:r>
              <w:rPr>
                <w:rFonts w:ascii="Times New Roman" w:hAnsi="Times New Roman"/>
                <w:sz w:val="24"/>
                <w:szCs w:val="24"/>
              </w:rPr>
              <w:t>тавление акта сдачи-приёмки оказанных услуг;</w:t>
            </w:r>
          </w:p>
          <w:p w:rsidR="008063A8" w:rsidRDefault="00D76F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</w:t>
            </w:r>
          </w:p>
          <w:p w:rsidR="008063A8" w:rsidRDefault="00D76F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  Место выполнения работ, и (или) оказания услуг: г. Красноярск, ул. Партизана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Железня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3-А</w:t>
            </w:r>
          </w:p>
          <w:p w:rsidR="008063A8" w:rsidRDefault="00D76F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Иные показатели, связанные с определением 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я выполняемых работ и (или) услуг потребностям заказчика:</w:t>
            </w:r>
          </w:p>
          <w:p w:rsidR="008063A8" w:rsidRDefault="00D76F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класс потенциального риска применения 2а, Вспомогательные и общебольничные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ме-дицинские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изделия;</w:t>
            </w:r>
          </w:p>
          <w:p w:rsidR="008063A8" w:rsidRDefault="00D76F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оказания услуг – не более 14 дней с подачи момента заключения контракта</w:t>
            </w:r>
          </w:p>
          <w:p w:rsidR="008063A8" w:rsidRDefault="00D76F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0 - Услуги по ремонту и техническому обслуживанию облучающего,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63A8" w:rsidRDefault="00D76FBD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63A8" w:rsidRDefault="00D76F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63A8" w:rsidRDefault="008063A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63A8" w:rsidRDefault="008063A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063A8" w:rsidRDefault="008063A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063A8" w:rsidRDefault="008063A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063A8" w:rsidRDefault="008063A8"/>
        </w:tc>
      </w:tr>
      <w:tr w:rsidR="008063A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8063A8" w:rsidRDefault="008063A8"/>
        </w:tc>
        <w:tc>
          <w:tcPr>
            <w:tcW w:w="2535" w:type="dxa"/>
            <w:shd w:val="clear" w:color="auto" w:fill="auto"/>
            <w:vAlign w:val="bottom"/>
          </w:tcPr>
          <w:p w:rsidR="008063A8" w:rsidRDefault="008063A8"/>
        </w:tc>
        <w:tc>
          <w:tcPr>
            <w:tcW w:w="3315" w:type="dxa"/>
            <w:shd w:val="clear" w:color="auto" w:fill="auto"/>
            <w:vAlign w:val="bottom"/>
          </w:tcPr>
          <w:p w:rsidR="008063A8" w:rsidRDefault="008063A8"/>
        </w:tc>
        <w:tc>
          <w:tcPr>
            <w:tcW w:w="1125" w:type="dxa"/>
            <w:shd w:val="clear" w:color="auto" w:fill="auto"/>
            <w:vAlign w:val="bottom"/>
          </w:tcPr>
          <w:p w:rsidR="008063A8" w:rsidRDefault="008063A8"/>
        </w:tc>
        <w:tc>
          <w:tcPr>
            <w:tcW w:w="1275" w:type="dxa"/>
            <w:shd w:val="clear" w:color="auto" w:fill="auto"/>
            <w:vAlign w:val="bottom"/>
          </w:tcPr>
          <w:p w:rsidR="008063A8" w:rsidRDefault="008063A8"/>
        </w:tc>
        <w:tc>
          <w:tcPr>
            <w:tcW w:w="1470" w:type="dxa"/>
            <w:shd w:val="clear" w:color="auto" w:fill="auto"/>
            <w:vAlign w:val="bottom"/>
          </w:tcPr>
          <w:p w:rsidR="008063A8" w:rsidRDefault="008063A8"/>
        </w:tc>
        <w:tc>
          <w:tcPr>
            <w:tcW w:w="2100" w:type="dxa"/>
            <w:shd w:val="clear" w:color="auto" w:fill="auto"/>
            <w:vAlign w:val="bottom"/>
          </w:tcPr>
          <w:p w:rsidR="008063A8" w:rsidRDefault="008063A8"/>
        </w:tc>
        <w:tc>
          <w:tcPr>
            <w:tcW w:w="1995" w:type="dxa"/>
            <w:shd w:val="clear" w:color="auto" w:fill="auto"/>
            <w:vAlign w:val="bottom"/>
          </w:tcPr>
          <w:p w:rsidR="008063A8" w:rsidRDefault="008063A8"/>
        </w:tc>
        <w:tc>
          <w:tcPr>
            <w:tcW w:w="1650" w:type="dxa"/>
            <w:shd w:val="clear" w:color="auto" w:fill="auto"/>
            <w:vAlign w:val="bottom"/>
          </w:tcPr>
          <w:p w:rsidR="008063A8" w:rsidRDefault="008063A8"/>
        </w:tc>
        <w:tc>
          <w:tcPr>
            <w:tcW w:w="1905" w:type="dxa"/>
            <w:shd w:val="clear" w:color="auto" w:fill="auto"/>
            <w:vAlign w:val="bottom"/>
          </w:tcPr>
          <w:p w:rsidR="008063A8" w:rsidRDefault="008063A8"/>
        </w:tc>
      </w:tr>
      <w:tr w:rsidR="008063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063A8" w:rsidRDefault="00D76FBD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8063A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8063A8" w:rsidRDefault="008063A8"/>
        </w:tc>
        <w:tc>
          <w:tcPr>
            <w:tcW w:w="2535" w:type="dxa"/>
            <w:shd w:val="clear" w:color="auto" w:fill="auto"/>
            <w:vAlign w:val="bottom"/>
          </w:tcPr>
          <w:p w:rsidR="008063A8" w:rsidRDefault="008063A8"/>
        </w:tc>
        <w:tc>
          <w:tcPr>
            <w:tcW w:w="3315" w:type="dxa"/>
            <w:shd w:val="clear" w:color="auto" w:fill="auto"/>
            <w:vAlign w:val="bottom"/>
          </w:tcPr>
          <w:p w:rsidR="008063A8" w:rsidRDefault="008063A8"/>
        </w:tc>
        <w:tc>
          <w:tcPr>
            <w:tcW w:w="1125" w:type="dxa"/>
            <w:shd w:val="clear" w:color="auto" w:fill="auto"/>
            <w:vAlign w:val="bottom"/>
          </w:tcPr>
          <w:p w:rsidR="008063A8" w:rsidRDefault="008063A8"/>
        </w:tc>
        <w:tc>
          <w:tcPr>
            <w:tcW w:w="1275" w:type="dxa"/>
            <w:shd w:val="clear" w:color="auto" w:fill="auto"/>
            <w:vAlign w:val="bottom"/>
          </w:tcPr>
          <w:p w:rsidR="008063A8" w:rsidRDefault="008063A8"/>
        </w:tc>
        <w:tc>
          <w:tcPr>
            <w:tcW w:w="1470" w:type="dxa"/>
            <w:shd w:val="clear" w:color="auto" w:fill="auto"/>
            <w:vAlign w:val="bottom"/>
          </w:tcPr>
          <w:p w:rsidR="008063A8" w:rsidRDefault="008063A8"/>
        </w:tc>
        <w:tc>
          <w:tcPr>
            <w:tcW w:w="2100" w:type="dxa"/>
            <w:shd w:val="clear" w:color="auto" w:fill="auto"/>
            <w:vAlign w:val="bottom"/>
          </w:tcPr>
          <w:p w:rsidR="008063A8" w:rsidRDefault="008063A8"/>
        </w:tc>
        <w:tc>
          <w:tcPr>
            <w:tcW w:w="1995" w:type="dxa"/>
            <w:shd w:val="clear" w:color="auto" w:fill="auto"/>
            <w:vAlign w:val="bottom"/>
          </w:tcPr>
          <w:p w:rsidR="008063A8" w:rsidRDefault="008063A8"/>
        </w:tc>
        <w:tc>
          <w:tcPr>
            <w:tcW w:w="1650" w:type="dxa"/>
            <w:shd w:val="clear" w:color="auto" w:fill="auto"/>
            <w:vAlign w:val="bottom"/>
          </w:tcPr>
          <w:p w:rsidR="008063A8" w:rsidRDefault="008063A8"/>
        </w:tc>
        <w:tc>
          <w:tcPr>
            <w:tcW w:w="1905" w:type="dxa"/>
            <w:shd w:val="clear" w:color="auto" w:fill="auto"/>
            <w:vAlign w:val="bottom"/>
          </w:tcPr>
          <w:p w:rsidR="008063A8" w:rsidRDefault="008063A8"/>
        </w:tc>
      </w:tr>
      <w:tr w:rsidR="008063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063A8" w:rsidRDefault="00D76FB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063A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8063A8" w:rsidRDefault="008063A8"/>
        </w:tc>
        <w:tc>
          <w:tcPr>
            <w:tcW w:w="2535" w:type="dxa"/>
            <w:shd w:val="clear" w:color="auto" w:fill="auto"/>
            <w:vAlign w:val="bottom"/>
          </w:tcPr>
          <w:p w:rsidR="008063A8" w:rsidRDefault="008063A8"/>
        </w:tc>
        <w:tc>
          <w:tcPr>
            <w:tcW w:w="3315" w:type="dxa"/>
            <w:shd w:val="clear" w:color="auto" w:fill="auto"/>
            <w:vAlign w:val="bottom"/>
          </w:tcPr>
          <w:p w:rsidR="008063A8" w:rsidRDefault="008063A8"/>
        </w:tc>
        <w:tc>
          <w:tcPr>
            <w:tcW w:w="1125" w:type="dxa"/>
            <w:shd w:val="clear" w:color="auto" w:fill="auto"/>
            <w:vAlign w:val="bottom"/>
          </w:tcPr>
          <w:p w:rsidR="008063A8" w:rsidRDefault="008063A8"/>
        </w:tc>
        <w:tc>
          <w:tcPr>
            <w:tcW w:w="1275" w:type="dxa"/>
            <w:shd w:val="clear" w:color="auto" w:fill="auto"/>
            <w:vAlign w:val="bottom"/>
          </w:tcPr>
          <w:p w:rsidR="008063A8" w:rsidRDefault="008063A8"/>
        </w:tc>
        <w:tc>
          <w:tcPr>
            <w:tcW w:w="1470" w:type="dxa"/>
            <w:shd w:val="clear" w:color="auto" w:fill="auto"/>
            <w:vAlign w:val="bottom"/>
          </w:tcPr>
          <w:p w:rsidR="008063A8" w:rsidRDefault="008063A8"/>
        </w:tc>
        <w:tc>
          <w:tcPr>
            <w:tcW w:w="2100" w:type="dxa"/>
            <w:shd w:val="clear" w:color="auto" w:fill="auto"/>
            <w:vAlign w:val="bottom"/>
          </w:tcPr>
          <w:p w:rsidR="008063A8" w:rsidRDefault="008063A8"/>
        </w:tc>
        <w:tc>
          <w:tcPr>
            <w:tcW w:w="1995" w:type="dxa"/>
            <w:shd w:val="clear" w:color="auto" w:fill="auto"/>
            <w:vAlign w:val="bottom"/>
          </w:tcPr>
          <w:p w:rsidR="008063A8" w:rsidRDefault="008063A8"/>
        </w:tc>
        <w:tc>
          <w:tcPr>
            <w:tcW w:w="1650" w:type="dxa"/>
            <w:shd w:val="clear" w:color="auto" w:fill="auto"/>
            <w:vAlign w:val="bottom"/>
          </w:tcPr>
          <w:p w:rsidR="008063A8" w:rsidRDefault="008063A8"/>
        </w:tc>
        <w:tc>
          <w:tcPr>
            <w:tcW w:w="1905" w:type="dxa"/>
            <w:shd w:val="clear" w:color="auto" w:fill="auto"/>
            <w:vAlign w:val="bottom"/>
          </w:tcPr>
          <w:p w:rsidR="008063A8" w:rsidRDefault="008063A8"/>
        </w:tc>
      </w:tr>
      <w:tr w:rsidR="008063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063A8" w:rsidRDefault="00D76FB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8063A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8063A8" w:rsidRDefault="008063A8"/>
        </w:tc>
        <w:tc>
          <w:tcPr>
            <w:tcW w:w="2535" w:type="dxa"/>
            <w:shd w:val="clear" w:color="auto" w:fill="auto"/>
            <w:vAlign w:val="bottom"/>
          </w:tcPr>
          <w:p w:rsidR="008063A8" w:rsidRDefault="008063A8"/>
        </w:tc>
        <w:tc>
          <w:tcPr>
            <w:tcW w:w="3315" w:type="dxa"/>
            <w:shd w:val="clear" w:color="auto" w:fill="auto"/>
            <w:vAlign w:val="bottom"/>
          </w:tcPr>
          <w:p w:rsidR="008063A8" w:rsidRDefault="008063A8"/>
        </w:tc>
        <w:tc>
          <w:tcPr>
            <w:tcW w:w="1125" w:type="dxa"/>
            <w:shd w:val="clear" w:color="auto" w:fill="auto"/>
            <w:vAlign w:val="bottom"/>
          </w:tcPr>
          <w:p w:rsidR="008063A8" w:rsidRDefault="008063A8"/>
        </w:tc>
        <w:tc>
          <w:tcPr>
            <w:tcW w:w="1275" w:type="dxa"/>
            <w:shd w:val="clear" w:color="auto" w:fill="auto"/>
            <w:vAlign w:val="bottom"/>
          </w:tcPr>
          <w:p w:rsidR="008063A8" w:rsidRDefault="008063A8"/>
        </w:tc>
        <w:tc>
          <w:tcPr>
            <w:tcW w:w="1470" w:type="dxa"/>
            <w:shd w:val="clear" w:color="auto" w:fill="auto"/>
            <w:vAlign w:val="bottom"/>
          </w:tcPr>
          <w:p w:rsidR="008063A8" w:rsidRDefault="008063A8"/>
        </w:tc>
        <w:tc>
          <w:tcPr>
            <w:tcW w:w="2100" w:type="dxa"/>
            <w:shd w:val="clear" w:color="auto" w:fill="auto"/>
            <w:vAlign w:val="bottom"/>
          </w:tcPr>
          <w:p w:rsidR="008063A8" w:rsidRDefault="008063A8"/>
        </w:tc>
        <w:tc>
          <w:tcPr>
            <w:tcW w:w="1995" w:type="dxa"/>
            <w:shd w:val="clear" w:color="auto" w:fill="auto"/>
            <w:vAlign w:val="bottom"/>
          </w:tcPr>
          <w:p w:rsidR="008063A8" w:rsidRDefault="008063A8"/>
        </w:tc>
        <w:tc>
          <w:tcPr>
            <w:tcW w:w="1650" w:type="dxa"/>
            <w:shd w:val="clear" w:color="auto" w:fill="auto"/>
            <w:vAlign w:val="bottom"/>
          </w:tcPr>
          <w:p w:rsidR="008063A8" w:rsidRDefault="008063A8"/>
        </w:tc>
        <w:tc>
          <w:tcPr>
            <w:tcW w:w="1905" w:type="dxa"/>
            <w:shd w:val="clear" w:color="auto" w:fill="auto"/>
            <w:vAlign w:val="bottom"/>
          </w:tcPr>
          <w:p w:rsidR="008063A8" w:rsidRDefault="008063A8"/>
        </w:tc>
      </w:tr>
      <w:tr w:rsidR="008063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063A8" w:rsidRDefault="00D76FBD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24.06.2024 17:00:00 по местному времени. </w:t>
            </w:r>
          </w:p>
        </w:tc>
      </w:tr>
      <w:tr w:rsidR="008063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063A8" w:rsidRDefault="008063A8"/>
        </w:tc>
        <w:tc>
          <w:tcPr>
            <w:tcW w:w="2535" w:type="dxa"/>
            <w:shd w:val="clear" w:color="auto" w:fill="auto"/>
            <w:vAlign w:val="bottom"/>
          </w:tcPr>
          <w:p w:rsidR="008063A8" w:rsidRDefault="008063A8"/>
        </w:tc>
        <w:tc>
          <w:tcPr>
            <w:tcW w:w="3315" w:type="dxa"/>
            <w:shd w:val="clear" w:color="auto" w:fill="auto"/>
            <w:vAlign w:val="bottom"/>
          </w:tcPr>
          <w:p w:rsidR="008063A8" w:rsidRDefault="008063A8"/>
        </w:tc>
        <w:tc>
          <w:tcPr>
            <w:tcW w:w="1125" w:type="dxa"/>
            <w:shd w:val="clear" w:color="auto" w:fill="auto"/>
            <w:vAlign w:val="bottom"/>
          </w:tcPr>
          <w:p w:rsidR="008063A8" w:rsidRDefault="008063A8"/>
        </w:tc>
        <w:tc>
          <w:tcPr>
            <w:tcW w:w="1275" w:type="dxa"/>
            <w:shd w:val="clear" w:color="auto" w:fill="auto"/>
            <w:vAlign w:val="bottom"/>
          </w:tcPr>
          <w:p w:rsidR="008063A8" w:rsidRDefault="008063A8"/>
        </w:tc>
        <w:tc>
          <w:tcPr>
            <w:tcW w:w="1470" w:type="dxa"/>
            <w:shd w:val="clear" w:color="auto" w:fill="auto"/>
            <w:vAlign w:val="bottom"/>
          </w:tcPr>
          <w:p w:rsidR="008063A8" w:rsidRDefault="008063A8"/>
        </w:tc>
        <w:tc>
          <w:tcPr>
            <w:tcW w:w="2100" w:type="dxa"/>
            <w:shd w:val="clear" w:color="auto" w:fill="auto"/>
            <w:vAlign w:val="bottom"/>
          </w:tcPr>
          <w:p w:rsidR="008063A8" w:rsidRDefault="008063A8"/>
        </w:tc>
        <w:tc>
          <w:tcPr>
            <w:tcW w:w="1995" w:type="dxa"/>
            <w:shd w:val="clear" w:color="auto" w:fill="auto"/>
            <w:vAlign w:val="bottom"/>
          </w:tcPr>
          <w:p w:rsidR="008063A8" w:rsidRDefault="008063A8"/>
        </w:tc>
        <w:tc>
          <w:tcPr>
            <w:tcW w:w="1650" w:type="dxa"/>
            <w:shd w:val="clear" w:color="auto" w:fill="auto"/>
            <w:vAlign w:val="bottom"/>
          </w:tcPr>
          <w:p w:rsidR="008063A8" w:rsidRDefault="008063A8"/>
        </w:tc>
        <w:tc>
          <w:tcPr>
            <w:tcW w:w="1905" w:type="dxa"/>
            <w:shd w:val="clear" w:color="auto" w:fill="auto"/>
            <w:vAlign w:val="bottom"/>
          </w:tcPr>
          <w:p w:rsidR="008063A8" w:rsidRDefault="008063A8"/>
        </w:tc>
      </w:tr>
      <w:tr w:rsidR="008063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063A8" w:rsidRDefault="00D76FBD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063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063A8" w:rsidRDefault="008063A8"/>
        </w:tc>
        <w:tc>
          <w:tcPr>
            <w:tcW w:w="2535" w:type="dxa"/>
            <w:shd w:val="clear" w:color="auto" w:fill="auto"/>
            <w:vAlign w:val="bottom"/>
          </w:tcPr>
          <w:p w:rsidR="008063A8" w:rsidRDefault="008063A8"/>
        </w:tc>
        <w:tc>
          <w:tcPr>
            <w:tcW w:w="3315" w:type="dxa"/>
            <w:shd w:val="clear" w:color="auto" w:fill="auto"/>
            <w:vAlign w:val="bottom"/>
          </w:tcPr>
          <w:p w:rsidR="008063A8" w:rsidRDefault="008063A8"/>
        </w:tc>
        <w:tc>
          <w:tcPr>
            <w:tcW w:w="1125" w:type="dxa"/>
            <w:shd w:val="clear" w:color="auto" w:fill="auto"/>
            <w:vAlign w:val="bottom"/>
          </w:tcPr>
          <w:p w:rsidR="008063A8" w:rsidRDefault="008063A8"/>
        </w:tc>
        <w:tc>
          <w:tcPr>
            <w:tcW w:w="1275" w:type="dxa"/>
            <w:shd w:val="clear" w:color="auto" w:fill="auto"/>
            <w:vAlign w:val="bottom"/>
          </w:tcPr>
          <w:p w:rsidR="008063A8" w:rsidRDefault="008063A8"/>
        </w:tc>
        <w:tc>
          <w:tcPr>
            <w:tcW w:w="1470" w:type="dxa"/>
            <w:shd w:val="clear" w:color="auto" w:fill="auto"/>
            <w:vAlign w:val="bottom"/>
          </w:tcPr>
          <w:p w:rsidR="008063A8" w:rsidRDefault="008063A8"/>
        </w:tc>
        <w:tc>
          <w:tcPr>
            <w:tcW w:w="2100" w:type="dxa"/>
            <w:shd w:val="clear" w:color="auto" w:fill="auto"/>
            <w:vAlign w:val="bottom"/>
          </w:tcPr>
          <w:p w:rsidR="008063A8" w:rsidRDefault="008063A8"/>
        </w:tc>
        <w:tc>
          <w:tcPr>
            <w:tcW w:w="1995" w:type="dxa"/>
            <w:shd w:val="clear" w:color="auto" w:fill="auto"/>
            <w:vAlign w:val="bottom"/>
          </w:tcPr>
          <w:p w:rsidR="008063A8" w:rsidRDefault="008063A8"/>
        </w:tc>
        <w:tc>
          <w:tcPr>
            <w:tcW w:w="1650" w:type="dxa"/>
            <w:shd w:val="clear" w:color="auto" w:fill="auto"/>
            <w:vAlign w:val="bottom"/>
          </w:tcPr>
          <w:p w:rsidR="008063A8" w:rsidRDefault="008063A8"/>
        </w:tc>
        <w:tc>
          <w:tcPr>
            <w:tcW w:w="1905" w:type="dxa"/>
            <w:shd w:val="clear" w:color="auto" w:fill="auto"/>
            <w:vAlign w:val="bottom"/>
          </w:tcPr>
          <w:p w:rsidR="008063A8" w:rsidRDefault="008063A8"/>
        </w:tc>
      </w:tr>
      <w:tr w:rsidR="008063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063A8" w:rsidRDefault="008063A8"/>
        </w:tc>
        <w:tc>
          <w:tcPr>
            <w:tcW w:w="2535" w:type="dxa"/>
            <w:shd w:val="clear" w:color="auto" w:fill="auto"/>
            <w:vAlign w:val="bottom"/>
          </w:tcPr>
          <w:p w:rsidR="008063A8" w:rsidRDefault="008063A8"/>
        </w:tc>
        <w:tc>
          <w:tcPr>
            <w:tcW w:w="3315" w:type="dxa"/>
            <w:shd w:val="clear" w:color="auto" w:fill="auto"/>
            <w:vAlign w:val="bottom"/>
          </w:tcPr>
          <w:p w:rsidR="008063A8" w:rsidRDefault="008063A8"/>
        </w:tc>
        <w:tc>
          <w:tcPr>
            <w:tcW w:w="1125" w:type="dxa"/>
            <w:shd w:val="clear" w:color="auto" w:fill="auto"/>
            <w:vAlign w:val="bottom"/>
          </w:tcPr>
          <w:p w:rsidR="008063A8" w:rsidRDefault="008063A8"/>
        </w:tc>
        <w:tc>
          <w:tcPr>
            <w:tcW w:w="1275" w:type="dxa"/>
            <w:shd w:val="clear" w:color="auto" w:fill="auto"/>
            <w:vAlign w:val="bottom"/>
          </w:tcPr>
          <w:p w:rsidR="008063A8" w:rsidRDefault="008063A8"/>
        </w:tc>
        <w:tc>
          <w:tcPr>
            <w:tcW w:w="1470" w:type="dxa"/>
            <w:shd w:val="clear" w:color="auto" w:fill="auto"/>
            <w:vAlign w:val="bottom"/>
          </w:tcPr>
          <w:p w:rsidR="008063A8" w:rsidRDefault="008063A8"/>
        </w:tc>
        <w:tc>
          <w:tcPr>
            <w:tcW w:w="2100" w:type="dxa"/>
            <w:shd w:val="clear" w:color="auto" w:fill="auto"/>
            <w:vAlign w:val="bottom"/>
          </w:tcPr>
          <w:p w:rsidR="008063A8" w:rsidRDefault="008063A8"/>
        </w:tc>
        <w:tc>
          <w:tcPr>
            <w:tcW w:w="1995" w:type="dxa"/>
            <w:shd w:val="clear" w:color="auto" w:fill="auto"/>
            <w:vAlign w:val="bottom"/>
          </w:tcPr>
          <w:p w:rsidR="008063A8" w:rsidRDefault="008063A8"/>
        </w:tc>
        <w:tc>
          <w:tcPr>
            <w:tcW w:w="1650" w:type="dxa"/>
            <w:shd w:val="clear" w:color="auto" w:fill="auto"/>
            <w:vAlign w:val="bottom"/>
          </w:tcPr>
          <w:p w:rsidR="008063A8" w:rsidRDefault="008063A8"/>
        </w:tc>
        <w:tc>
          <w:tcPr>
            <w:tcW w:w="1905" w:type="dxa"/>
            <w:shd w:val="clear" w:color="auto" w:fill="auto"/>
            <w:vAlign w:val="bottom"/>
          </w:tcPr>
          <w:p w:rsidR="008063A8" w:rsidRDefault="008063A8"/>
        </w:tc>
      </w:tr>
      <w:tr w:rsidR="008063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063A8" w:rsidRDefault="008063A8"/>
        </w:tc>
        <w:tc>
          <w:tcPr>
            <w:tcW w:w="2535" w:type="dxa"/>
            <w:shd w:val="clear" w:color="auto" w:fill="auto"/>
            <w:vAlign w:val="bottom"/>
          </w:tcPr>
          <w:p w:rsidR="008063A8" w:rsidRDefault="008063A8"/>
        </w:tc>
        <w:tc>
          <w:tcPr>
            <w:tcW w:w="3315" w:type="dxa"/>
            <w:shd w:val="clear" w:color="auto" w:fill="auto"/>
            <w:vAlign w:val="bottom"/>
          </w:tcPr>
          <w:p w:rsidR="008063A8" w:rsidRDefault="008063A8"/>
        </w:tc>
        <w:tc>
          <w:tcPr>
            <w:tcW w:w="1125" w:type="dxa"/>
            <w:shd w:val="clear" w:color="auto" w:fill="auto"/>
            <w:vAlign w:val="bottom"/>
          </w:tcPr>
          <w:p w:rsidR="008063A8" w:rsidRDefault="008063A8"/>
        </w:tc>
        <w:tc>
          <w:tcPr>
            <w:tcW w:w="1275" w:type="dxa"/>
            <w:shd w:val="clear" w:color="auto" w:fill="auto"/>
            <w:vAlign w:val="bottom"/>
          </w:tcPr>
          <w:p w:rsidR="008063A8" w:rsidRDefault="008063A8"/>
        </w:tc>
        <w:tc>
          <w:tcPr>
            <w:tcW w:w="1470" w:type="dxa"/>
            <w:shd w:val="clear" w:color="auto" w:fill="auto"/>
            <w:vAlign w:val="bottom"/>
          </w:tcPr>
          <w:p w:rsidR="008063A8" w:rsidRDefault="008063A8"/>
        </w:tc>
        <w:tc>
          <w:tcPr>
            <w:tcW w:w="2100" w:type="dxa"/>
            <w:shd w:val="clear" w:color="auto" w:fill="auto"/>
            <w:vAlign w:val="bottom"/>
          </w:tcPr>
          <w:p w:rsidR="008063A8" w:rsidRDefault="008063A8"/>
        </w:tc>
        <w:tc>
          <w:tcPr>
            <w:tcW w:w="1995" w:type="dxa"/>
            <w:shd w:val="clear" w:color="auto" w:fill="auto"/>
            <w:vAlign w:val="bottom"/>
          </w:tcPr>
          <w:p w:rsidR="008063A8" w:rsidRDefault="008063A8"/>
        </w:tc>
        <w:tc>
          <w:tcPr>
            <w:tcW w:w="1650" w:type="dxa"/>
            <w:shd w:val="clear" w:color="auto" w:fill="auto"/>
            <w:vAlign w:val="bottom"/>
          </w:tcPr>
          <w:p w:rsidR="008063A8" w:rsidRDefault="008063A8"/>
        </w:tc>
        <w:tc>
          <w:tcPr>
            <w:tcW w:w="1905" w:type="dxa"/>
            <w:shd w:val="clear" w:color="auto" w:fill="auto"/>
            <w:vAlign w:val="bottom"/>
          </w:tcPr>
          <w:p w:rsidR="008063A8" w:rsidRDefault="008063A8"/>
        </w:tc>
      </w:tr>
      <w:tr w:rsidR="008063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063A8" w:rsidRDefault="00D76FBD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063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063A8" w:rsidRDefault="00D76FBD"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</w:t>
            </w:r>
            <w:r>
              <w:rPr>
                <w:rFonts w:ascii="Times New Roman" w:hAnsi="Times New Roman"/>
                <w:sz w:val="28"/>
                <w:szCs w:val="28"/>
              </w:rPr>
              <w:t>тел. 220-02-91</w:t>
            </w:r>
          </w:p>
        </w:tc>
      </w:tr>
    </w:tbl>
    <w:p w:rsidR="00000000" w:rsidRDefault="00D76FB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63A8"/>
    <w:rsid w:val="008063A8"/>
    <w:rsid w:val="00D7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90600C-BFE2-4239-8D29-04EA6DAA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3655</Characters>
  <Application>Microsoft Office Word</Application>
  <DocSecurity>0</DocSecurity>
  <Lines>30</Lines>
  <Paragraphs>8</Paragraphs>
  <ScaleCrop>false</ScaleCrop>
  <Company/>
  <LinksUpToDate>false</LinksUpToDate>
  <CharactersWithSpaces>4288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2024-06-19T06:11:00Z</dcterms:created>
  <dcterms:modified xsi:type="dcterms:W3CDTF">2024-06-19T06:12:00Z</dcterms:modified>
</cp:coreProperties>
</file>