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 w:rsidRPr="00673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Pr="006730A2" w:rsidRDefault="006730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3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30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3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30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3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30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6C6C" w:rsidRPr="006730A2" w:rsidRDefault="00466C6C">
            <w:pPr>
              <w:rPr>
                <w:lang w:val="en-US"/>
              </w:rPr>
            </w:pP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 w:rsidP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№.828-2024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Лампы медицинские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Лампы бактерицидные для медицинских облучателей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27.40.15.120                                 Лампы ультрафиолетового излучения 30 W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   Вт  30  Значение характеристики не может изменяться участником закупки  штука   500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Излучение коротковолновое ультрафиолетовое с пиковым значением на длине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253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,7   Значение характеристики 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изменяться участником закупки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Материал колбы      Увиолевое стекло    Значение характеристики не может изменяться участником закупки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Экранированные катоды лампы     Наличие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астником закупки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Тип цоколя      G13 Значение характеристики не может изменяться участником закупки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Номинальная длина лампы без штырьков цоколя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893,5 до 896,0    Указать конкретное значение характеристики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облучателями медицинскими бактерицидными «Азов» ОБН-150 и ОБП-300, имеющимися у Заказчика Значение характеристики не может изменяться участником закупки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    Поставка товара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одится поставщиком на склад Заказчика в присутствии представителя Поставщика или уполномоченного представителя транспортной компании (660022, г. Красноярск, ул. Партизана Железняка, 3П, склад). Поставка товара согласно спецификации (Приложение № 1 к контра</w:t>
            </w:r>
            <w:r>
              <w:rPr>
                <w:rFonts w:ascii="Times New Roman" w:hAnsi="Times New Roman"/>
                <w:sz w:val="24"/>
                <w:szCs w:val="24"/>
              </w:rPr>
              <w:t>кту). Срок поставки – не более 30 календарных дней с момента заключения контракта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</w:t>
            </w:r>
            <w:r>
              <w:rPr>
                <w:rFonts w:ascii="Times New Roman" w:hAnsi="Times New Roman"/>
                <w:sz w:val="24"/>
                <w:szCs w:val="24"/>
              </w:rPr>
              <w:t>цифике товара и соответствует нормам и стандартам, установленным производителем товара.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который не был в употреблении, в ремонте, в том числе который не был 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сертификата соответствия на продукцию, подлежащую обязательной сертификации. Гарантийный срок не менее 12 месяцев на дату поставки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Заказчику."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27.40.15.120 - Лампы ультрафиолетовые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673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466C6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6C6C" w:rsidRDefault="00466C6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17.06.2024 17:00:00 по местному времени. 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6C6C" w:rsidRDefault="00466C6C"/>
        </w:tc>
        <w:tc>
          <w:tcPr>
            <w:tcW w:w="2535" w:type="dxa"/>
            <w:shd w:val="clear" w:color="auto" w:fill="auto"/>
            <w:vAlign w:val="bottom"/>
          </w:tcPr>
          <w:p w:rsidR="00466C6C" w:rsidRDefault="00466C6C"/>
        </w:tc>
        <w:tc>
          <w:tcPr>
            <w:tcW w:w="3315" w:type="dxa"/>
            <w:shd w:val="clear" w:color="auto" w:fill="auto"/>
            <w:vAlign w:val="bottom"/>
          </w:tcPr>
          <w:p w:rsidR="00466C6C" w:rsidRDefault="00466C6C"/>
        </w:tc>
        <w:tc>
          <w:tcPr>
            <w:tcW w:w="1125" w:type="dxa"/>
            <w:shd w:val="clear" w:color="auto" w:fill="auto"/>
            <w:vAlign w:val="bottom"/>
          </w:tcPr>
          <w:p w:rsidR="00466C6C" w:rsidRDefault="00466C6C"/>
        </w:tc>
        <w:tc>
          <w:tcPr>
            <w:tcW w:w="1275" w:type="dxa"/>
            <w:shd w:val="clear" w:color="auto" w:fill="auto"/>
            <w:vAlign w:val="bottom"/>
          </w:tcPr>
          <w:p w:rsidR="00466C6C" w:rsidRDefault="00466C6C"/>
        </w:tc>
        <w:tc>
          <w:tcPr>
            <w:tcW w:w="1470" w:type="dxa"/>
            <w:shd w:val="clear" w:color="auto" w:fill="auto"/>
            <w:vAlign w:val="bottom"/>
          </w:tcPr>
          <w:p w:rsidR="00466C6C" w:rsidRDefault="00466C6C"/>
        </w:tc>
        <w:tc>
          <w:tcPr>
            <w:tcW w:w="2100" w:type="dxa"/>
            <w:shd w:val="clear" w:color="auto" w:fill="auto"/>
            <w:vAlign w:val="bottom"/>
          </w:tcPr>
          <w:p w:rsidR="00466C6C" w:rsidRDefault="00466C6C"/>
        </w:tc>
        <w:tc>
          <w:tcPr>
            <w:tcW w:w="1995" w:type="dxa"/>
            <w:shd w:val="clear" w:color="auto" w:fill="auto"/>
            <w:vAlign w:val="bottom"/>
          </w:tcPr>
          <w:p w:rsidR="00466C6C" w:rsidRDefault="00466C6C"/>
        </w:tc>
        <w:tc>
          <w:tcPr>
            <w:tcW w:w="1650" w:type="dxa"/>
            <w:shd w:val="clear" w:color="auto" w:fill="auto"/>
            <w:vAlign w:val="bottom"/>
          </w:tcPr>
          <w:p w:rsidR="00466C6C" w:rsidRDefault="00466C6C"/>
        </w:tc>
        <w:tc>
          <w:tcPr>
            <w:tcW w:w="1905" w:type="dxa"/>
            <w:shd w:val="clear" w:color="auto" w:fill="auto"/>
            <w:vAlign w:val="bottom"/>
          </w:tcPr>
          <w:p w:rsidR="00466C6C" w:rsidRDefault="00466C6C"/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6C6C" w:rsidRDefault="006730A2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6730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C6C"/>
    <w:rsid w:val="00466C6C"/>
    <w:rsid w:val="006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2A1E-9BA2-4F5C-ADC7-439D094D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2024-06-11T07:59:00Z</dcterms:created>
  <dcterms:modified xsi:type="dcterms:W3CDTF">2024-06-11T08:00:00Z</dcterms:modified>
</cp:coreProperties>
</file>