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3"/>
        <w:gridCol w:w="2023"/>
        <w:gridCol w:w="2402"/>
        <w:gridCol w:w="786"/>
        <w:gridCol w:w="785"/>
        <w:gridCol w:w="995"/>
        <w:gridCol w:w="1787"/>
        <w:gridCol w:w="1502"/>
      </w:tblGrid>
      <w:tr w:rsidR="00982422" w:rsidTr="00C3540E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RPr="003B5826" w:rsidTr="00C3540E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982422" w:rsidRPr="00B26748" w:rsidRDefault="00B267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67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2674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267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2674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267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67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5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szCs w:val="16"/>
                <w:lang w:val="en-US"/>
              </w:rPr>
            </w:pPr>
          </w:p>
        </w:tc>
      </w:tr>
      <w:tr w:rsidR="00982422" w:rsidRPr="003B5826" w:rsidTr="00C3540E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982422" w:rsidRPr="00B26748" w:rsidRDefault="00B267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74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Pr="00B26748" w:rsidRDefault="00982422">
            <w:pPr>
              <w:rPr>
                <w:szCs w:val="16"/>
                <w:lang w:val="en-US"/>
              </w:rPr>
            </w:pPr>
          </w:p>
        </w:tc>
      </w:tr>
      <w:tr w:rsidR="00982422" w:rsidTr="00C3540E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982422" w:rsidRDefault="00B26748" w:rsidP="003B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30/01/</w:t>
            </w:r>
            <w:r>
              <w:rPr>
                <w:rFonts w:ascii="Times New Roman" w:hAnsi="Times New Roman"/>
                <w:sz w:val="24"/>
                <w:szCs w:val="24"/>
              </w:rPr>
              <w:t>2019 г. №.</w:t>
            </w:r>
            <w:r w:rsidR="00577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B582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9259" w:type="dxa"/>
            <w:gridSpan w:val="7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2422" w:rsidRDefault="00B267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82422" w:rsidTr="00C3540E"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422" w:rsidRDefault="00B26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422" w:rsidRDefault="00B26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422" w:rsidRDefault="00B26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422" w:rsidRDefault="00B26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422" w:rsidRDefault="00B26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422" w:rsidRDefault="00B26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422" w:rsidRDefault="00B26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422" w:rsidRDefault="00B26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3540E" w:rsidTr="00C3540E"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Default="00C3540E" w:rsidP="00C35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Pr="00577A46" w:rsidRDefault="00C3540E" w:rsidP="00C3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Масло иммерсионное 10 мл</w:t>
            </w:r>
          </w:p>
        </w:tc>
        <w:tc>
          <w:tcPr>
            <w:tcW w:w="2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Pr="00577A46" w:rsidRDefault="00C3540E" w:rsidP="00C3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46">
              <w:rPr>
                <w:rFonts w:ascii="Times New Roman" w:hAnsi="Times New Roman" w:cs="Times New Roman"/>
                <w:sz w:val="20"/>
                <w:szCs w:val="20"/>
              </w:rPr>
              <w:t xml:space="preserve">Масло иммерсионное, </w:t>
            </w:r>
            <w:proofErr w:type="spellStart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нефлуоресцирующее</w:t>
            </w:r>
            <w:proofErr w:type="spellEnd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, флакон 10 мл.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Pr="00577A46" w:rsidRDefault="00577A46" w:rsidP="00C35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46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Pr="00577A46" w:rsidRDefault="00C3540E" w:rsidP="00C35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Default="00C3540E" w:rsidP="00C35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Default="00C3540E" w:rsidP="00C35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540E" w:rsidRDefault="00C3540E" w:rsidP="00C3540E">
            <w:pPr>
              <w:rPr>
                <w:szCs w:val="16"/>
              </w:rPr>
            </w:pPr>
          </w:p>
        </w:tc>
      </w:tr>
      <w:tr w:rsidR="00C3540E" w:rsidTr="00C3540E"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Default="00C3540E" w:rsidP="00C35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Pr="00577A46" w:rsidRDefault="00C3540E" w:rsidP="00C3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46">
              <w:rPr>
                <w:rFonts w:ascii="Times New Roman" w:hAnsi="Times New Roman" w:cs="Times New Roman"/>
                <w:sz w:val="20"/>
                <w:szCs w:val="20"/>
              </w:rPr>
              <w:t xml:space="preserve">Краситель </w:t>
            </w:r>
            <w:proofErr w:type="spellStart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Диахим-Геми</w:t>
            </w:r>
            <w:proofErr w:type="spellEnd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Стей</w:t>
            </w:r>
            <w:proofErr w:type="spellEnd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 xml:space="preserve"> Набор азур эозин (по Романовскому) профессионал 1л</w:t>
            </w:r>
          </w:p>
        </w:tc>
        <w:tc>
          <w:tcPr>
            <w:tcW w:w="2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Pr="00577A46" w:rsidRDefault="00C3540E" w:rsidP="00C3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46">
              <w:rPr>
                <w:rFonts w:ascii="Times New Roman" w:hAnsi="Times New Roman" w:cs="Times New Roman"/>
                <w:sz w:val="20"/>
                <w:szCs w:val="20"/>
              </w:rPr>
              <w:t xml:space="preserve">Краситель </w:t>
            </w:r>
            <w:proofErr w:type="spellStart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Диахим-Геми</w:t>
            </w:r>
            <w:proofErr w:type="spellEnd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Стей</w:t>
            </w:r>
            <w:proofErr w:type="spellEnd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 xml:space="preserve"> Набор азур эозин (по Романовскому) профессионал. Раствор азур-эозина по Романовскому (периферическая кровь, костный мозг) 1 л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Pr="00577A46" w:rsidRDefault="00577A46" w:rsidP="00C35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46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Pr="00577A46" w:rsidRDefault="00577A46" w:rsidP="00C35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Default="00C3540E" w:rsidP="00C35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Default="00C3540E" w:rsidP="00C35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540E" w:rsidRDefault="00C3540E" w:rsidP="00C3540E">
            <w:pPr>
              <w:rPr>
                <w:szCs w:val="16"/>
              </w:rPr>
            </w:pPr>
          </w:p>
        </w:tc>
      </w:tr>
      <w:tr w:rsidR="00C3540E" w:rsidTr="00C3540E"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Default="00C3540E" w:rsidP="00C35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Pr="00577A46" w:rsidRDefault="00C3540E" w:rsidP="00C3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46">
              <w:rPr>
                <w:rFonts w:ascii="Times New Roman" w:hAnsi="Times New Roman" w:cs="Times New Roman"/>
                <w:sz w:val="20"/>
                <w:szCs w:val="20"/>
              </w:rPr>
              <w:t xml:space="preserve">Фиксатор-краситель </w:t>
            </w:r>
            <w:proofErr w:type="spellStart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Диахим-ГемиСтейн</w:t>
            </w:r>
            <w:proofErr w:type="spellEnd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 xml:space="preserve"> - МГ (эозин метиленовый синий по Май-</w:t>
            </w:r>
            <w:proofErr w:type="spellStart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Грюнвальду</w:t>
            </w:r>
            <w:proofErr w:type="spellEnd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) 1л</w:t>
            </w:r>
          </w:p>
        </w:tc>
        <w:tc>
          <w:tcPr>
            <w:tcW w:w="2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Pr="00577A46" w:rsidRDefault="00C3540E" w:rsidP="00C3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Диахим-ГемиСтейн</w:t>
            </w:r>
            <w:proofErr w:type="spellEnd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МГ.Фиксатор</w:t>
            </w:r>
            <w:proofErr w:type="spellEnd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 xml:space="preserve"> краситель эозин метиленовый синий по Май-</w:t>
            </w:r>
            <w:proofErr w:type="spellStart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Грюнвальду</w:t>
            </w:r>
            <w:proofErr w:type="spellEnd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, 1 л.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Pr="00577A46" w:rsidRDefault="00577A46" w:rsidP="00C35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46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Pr="00577A46" w:rsidRDefault="00577A46" w:rsidP="00C35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Default="00C3540E" w:rsidP="00C35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Default="00C3540E" w:rsidP="00C35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540E" w:rsidRDefault="00C3540E" w:rsidP="00C3540E">
            <w:pPr>
              <w:rPr>
                <w:szCs w:val="16"/>
              </w:rPr>
            </w:pPr>
          </w:p>
        </w:tc>
      </w:tr>
      <w:tr w:rsidR="00C3540E" w:rsidTr="00C3540E"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Default="00C3540E" w:rsidP="00C35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Pr="00577A46" w:rsidRDefault="00C3540E" w:rsidP="00C3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46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окраски по </w:t>
            </w:r>
            <w:proofErr w:type="spellStart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Циль-Нильсену</w:t>
            </w:r>
            <w:proofErr w:type="spellEnd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 xml:space="preserve"> (200 определений)</w:t>
            </w:r>
          </w:p>
        </w:tc>
        <w:tc>
          <w:tcPr>
            <w:tcW w:w="2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Pr="00577A46" w:rsidRDefault="00C3540E" w:rsidP="00C35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46">
              <w:rPr>
                <w:rFonts w:ascii="Times New Roman" w:hAnsi="Times New Roman" w:cs="Times New Roman"/>
                <w:sz w:val="20"/>
                <w:szCs w:val="20"/>
              </w:rPr>
              <w:t xml:space="preserve">Окраска кислотоустойчивых бактерий по </w:t>
            </w:r>
            <w:proofErr w:type="spellStart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Циль-Нильсену</w:t>
            </w:r>
            <w:proofErr w:type="spellEnd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 xml:space="preserve">. Состав набора-фуксин </w:t>
            </w:r>
            <w:proofErr w:type="spellStart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Циля</w:t>
            </w:r>
            <w:proofErr w:type="spellEnd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 xml:space="preserve"> (100 мл), метиленовый </w:t>
            </w:r>
            <w:proofErr w:type="gramStart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синий  (</w:t>
            </w:r>
            <w:proofErr w:type="gramEnd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100 мл), солянокислый спирт (30 мл). Количество определений-200 (при расходе 0,5 мл реагента на одно исследование).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Pr="00577A46" w:rsidRDefault="00577A46" w:rsidP="00C35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46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Pr="00577A46" w:rsidRDefault="00577A46" w:rsidP="00C35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Default="00C3540E" w:rsidP="00C35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540E" w:rsidRDefault="00C3540E" w:rsidP="00C35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540E" w:rsidRDefault="00C3540E" w:rsidP="00C3540E">
            <w:pPr>
              <w:rPr>
                <w:szCs w:val="16"/>
              </w:rPr>
            </w:pPr>
          </w:p>
        </w:tc>
      </w:tr>
      <w:tr w:rsidR="00577A46" w:rsidTr="00C3540E"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A46" w:rsidRDefault="00577A46" w:rsidP="0057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A46" w:rsidRPr="00577A46" w:rsidRDefault="00577A46" w:rsidP="0057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Пробирка биологическая 16 х 150 мм (стекло марки НС), ровный край №1000</w:t>
            </w:r>
          </w:p>
        </w:tc>
        <w:tc>
          <w:tcPr>
            <w:tcW w:w="2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A46" w:rsidRPr="00577A46" w:rsidRDefault="00577A46" w:rsidP="0057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A46">
              <w:rPr>
                <w:rFonts w:ascii="Times New Roman" w:hAnsi="Times New Roman" w:cs="Times New Roman"/>
                <w:sz w:val="20"/>
                <w:szCs w:val="20"/>
              </w:rPr>
              <w:t xml:space="preserve">Пробирка биологическая 16*150 мм (стекло марки НС), ровный край 1000 </w:t>
            </w:r>
            <w:proofErr w:type="spellStart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577A46">
              <w:rPr>
                <w:rFonts w:ascii="Times New Roman" w:hAnsi="Times New Roman" w:cs="Times New Roman"/>
                <w:sz w:val="20"/>
                <w:szCs w:val="20"/>
              </w:rPr>
              <w:t xml:space="preserve"> в упаковке.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A46" w:rsidRPr="00577A46" w:rsidRDefault="00577A46" w:rsidP="00577A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46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A46" w:rsidRPr="00577A46" w:rsidRDefault="00577A46" w:rsidP="00577A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A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A46" w:rsidRDefault="00577A46" w:rsidP="0057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A46" w:rsidRDefault="00577A46" w:rsidP="0057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7A46" w:rsidRDefault="00577A46" w:rsidP="00577A46">
            <w:pPr>
              <w:rPr>
                <w:szCs w:val="16"/>
              </w:rPr>
            </w:pPr>
          </w:p>
        </w:tc>
      </w:tr>
      <w:tr w:rsidR="00982422" w:rsidTr="00C3540E">
        <w:trPr>
          <w:trHeight w:val="375"/>
        </w:trPr>
        <w:tc>
          <w:tcPr>
            <w:tcW w:w="50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2422" w:rsidRDefault="00B26748" w:rsidP="00577A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</w:t>
            </w:r>
            <w:r w:rsidR="00577A46">
              <w:rPr>
                <w:rFonts w:ascii="Times New Roman" w:hAnsi="Times New Roman"/>
                <w:sz w:val="28"/>
                <w:szCs w:val="28"/>
              </w:rPr>
              <w:t>ния контракта в течение 14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82422" w:rsidTr="00C3540E">
        <w:trPr>
          <w:trHeight w:val="120"/>
        </w:trPr>
        <w:tc>
          <w:tcPr>
            <w:tcW w:w="50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2422" w:rsidRDefault="00B267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982422" w:rsidTr="00C3540E">
        <w:trPr>
          <w:trHeight w:val="120"/>
        </w:trPr>
        <w:tc>
          <w:tcPr>
            <w:tcW w:w="50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2422" w:rsidRDefault="00B267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82422" w:rsidTr="00C3540E">
        <w:trPr>
          <w:trHeight w:val="165"/>
        </w:trPr>
        <w:tc>
          <w:tcPr>
            <w:tcW w:w="50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2422" w:rsidRDefault="00B26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01.02.2019 17:00:00 по местному времени.</w:t>
            </w:r>
          </w:p>
        </w:tc>
      </w:tr>
      <w:tr w:rsidR="00982422" w:rsidTr="00C3540E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2422" w:rsidRDefault="00B26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82422" w:rsidTr="00C3540E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982422" w:rsidRDefault="00982422">
            <w:pPr>
              <w:rPr>
                <w:szCs w:val="16"/>
              </w:rPr>
            </w:pPr>
          </w:p>
        </w:tc>
      </w:tr>
      <w:tr w:rsidR="00982422" w:rsidTr="00C3540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2422" w:rsidRDefault="00B26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82422" w:rsidTr="00C3540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2422" w:rsidRDefault="00B26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EC0F62" w:rsidRDefault="00EC0F62"/>
    <w:sectPr w:rsidR="00EC0F6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22"/>
    <w:rsid w:val="003B5826"/>
    <w:rsid w:val="00577A46"/>
    <w:rsid w:val="00982422"/>
    <w:rsid w:val="00B26748"/>
    <w:rsid w:val="00C3540E"/>
    <w:rsid w:val="00E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01F71-16CB-4FDD-AB27-34573A44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2019-01-30T08:35:00Z</dcterms:created>
  <dcterms:modified xsi:type="dcterms:W3CDTF">2019-01-30T09:02:00Z</dcterms:modified>
</cp:coreProperties>
</file>