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 г. №.818-2021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электрода для РЧА предназначен для использования с системой для радиочастотной абляции Cool-tip серии Е. Комплекты РЧА-электродов используются для чрескожной, лапароскопической или интраоперационной абляции тканей. Комплект электрода для РЧА содержит стерильную упаковку, включающую активный игольчатый электрод с кабелем, ирригационную и аспирационную трубки для водяного охлаждения; и пакет с нестерильным возвратным электродом. Активный электрод представляет собой стальную трубчатую иглу с трехгранным острием троакарного типа на рукоятке, из которой выходят неразъемный кабель и две трубки для охлаждения. Длина игольчатого электрода равна 25 см. Длина рабочей части игольчатого электрода равна 30 мм.Диаметр игольчатого электрода составляет 17 G (1,4 мм). Изолированный шток игольчатого электрода проксимальнее рабочей части имеет сантиметровые метки. Игольчатый электрод имеет встроенный термодатчик.  Ирригационная трубка синего цвета с оранжевой вставкой для насоса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электродов для РЧА предназначен для использования с системой для радиочастотной абляции Cool-tip серии Е. Комплекты РЧА-электродов используются для чрескожной, лапароскопической или интраоперационной абляции тканей. Комплект электродов для РЧА содержит стерильную упаковку, включающую три активных игольчатых электродов, спейсер для их равноудаленного расположения, ирригационную и аспирационную трубки для водяного охлаждения; и два пакета с нестерильными возвратными электродами. Активный электрод представляет собой стальную трубчатую иглу с трехгранным острием троакарного типа на рукоятке, из которой выходят неразъемный кабель и две трубки для охлаждения. Длина каждого игольчатого электрода равна 25 см. Длина рабочей части каждого игольчатого электрода равна 30 мм. Диаметр игольчатого электрода составляет 17 G (1,4 мм). Изолированный шток игольчатого электрода проксимальнее рабочей части имеет сантиметровые метки. Активные электроды в комплекте пронумерованы для идентификации. Каждый игольчатый электрод имеет встроенный термодатчик. Ирригационная трубка синего цвета с оранжевой вставкой для насоса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