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 w:rsidRPr="007177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Pr="00717764" w:rsidRDefault="007177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77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37A51" w:rsidRPr="00717764" w:rsidRDefault="00E37A51">
            <w:pPr>
              <w:rPr>
                <w:lang w:val="en-US"/>
              </w:rPr>
            </w:pP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 w:rsidP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№.804-2024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видеосистемы компактной эндоскопической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 видеосистемы компактной эндоскопической TELE PACK XGI TP200,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cерийный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SR1421: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 аппарата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аппарата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поузловая разборка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неисправности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цветной TFT-LCD матрицы (размер 15”, разрешение 1024х768 пикселей) – 1 шт.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 на электробезопасность, проверка технических параметров и настройка отремонтированного аппарата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</w:t>
            </w:r>
            <w:r>
              <w:rPr>
                <w:rFonts w:ascii="Times New Roman" w:hAnsi="Times New Roman"/>
                <w:sz w:val="24"/>
                <w:szCs w:val="24"/>
              </w:rPr>
              <w:t>аменяемые части должны быть полностью совместимы с имеющимся у Заказчика оборудованием;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стоимость запасных частей входит в стоимость ремонта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Требования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качеству  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- не менее 6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акта сдачи-приемки оказанных услуг;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</w:t>
            </w:r>
            <w:r>
              <w:rPr>
                <w:rFonts w:ascii="Times New Roman" w:hAnsi="Times New Roman"/>
                <w:sz w:val="24"/>
                <w:szCs w:val="24"/>
              </w:rPr>
              <w:t>тв и ресурса изделия в соответствии с техническим регламентом и стандартами производителя;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ого лица или индивидуального предпринимателя)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техники.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заполнение журнала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класс потенциального риска применения 2а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– не более 45 дней с момента заключения контракта</w:t>
            </w:r>
          </w:p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7177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E37A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37A51" w:rsidRDefault="00E37A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11.06.2024 17:00:00 по местному времени. 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37A51" w:rsidRDefault="00E37A51"/>
        </w:tc>
        <w:tc>
          <w:tcPr>
            <w:tcW w:w="2535" w:type="dxa"/>
            <w:shd w:val="clear" w:color="auto" w:fill="auto"/>
            <w:vAlign w:val="bottom"/>
          </w:tcPr>
          <w:p w:rsidR="00E37A51" w:rsidRDefault="00E37A51"/>
        </w:tc>
        <w:tc>
          <w:tcPr>
            <w:tcW w:w="3315" w:type="dxa"/>
            <w:shd w:val="clear" w:color="auto" w:fill="auto"/>
            <w:vAlign w:val="bottom"/>
          </w:tcPr>
          <w:p w:rsidR="00E37A51" w:rsidRDefault="00E37A51"/>
        </w:tc>
        <w:tc>
          <w:tcPr>
            <w:tcW w:w="1125" w:type="dxa"/>
            <w:shd w:val="clear" w:color="auto" w:fill="auto"/>
            <w:vAlign w:val="bottom"/>
          </w:tcPr>
          <w:p w:rsidR="00E37A51" w:rsidRDefault="00E37A51"/>
        </w:tc>
        <w:tc>
          <w:tcPr>
            <w:tcW w:w="1275" w:type="dxa"/>
            <w:shd w:val="clear" w:color="auto" w:fill="auto"/>
            <w:vAlign w:val="bottom"/>
          </w:tcPr>
          <w:p w:rsidR="00E37A51" w:rsidRDefault="00E37A51"/>
        </w:tc>
        <w:tc>
          <w:tcPr>
            <w:tcW w:w="1470" w:type="dxa"/>
            <w:shd w:val="clear" w:color="auto" w:fill="auto"/>
            <w:vAlign w:val="bottom"/>
          </w:tcPr>
          <w:p w:rsidR="00E37A51" w:rsidRDefault="00E37A51"/>
        </w:tc>
        <w:tc>
          <w:tcPr>
            <w:tcW w:w="2100" w:type="dxa"/>
            <w:shd w:val="clear" w:color="auto" w:fill="auto"/>
            <w:vAlign w:val="bottom"/>
          </w:tcPr>
          <w:p w:rsidR="00E37A51" w:rsidRDefault="00E37A51"/>
        </w:tc>
        <w:tc>
          <w:tcPr>
            <w:tcW w:w="1995" w:type="dxa"/>
            <w:shd w:val="clear" w:color="auto" w:fill="auto"/>
            <w:vAlign w:val="bottom"/>
          </w:tcPr>
          <w:p w:rsidR="00E37A51" w:rsidRDefault="00E37A51"/>
        </w:tc>
        <w:tc>
          <w:tcPr>
            <w:tcW w:w="1650" w:type="dxa"/>
            <w:shd w:val="clear" w:color="auto" w:fill="auto"/>
            <w:vAlign w:val="bottom"/>
          </w:tcPr>
          <w:p w:rsidR="00E37A51" w:rsidRDefault="00E37A51"/>
        </w:tc>
        <w:tc>
          <w:tcPr>
            <w:tcW w:w="1905" w:type="dxa"/>
            <w:shd w:val="clear" w:color="auto" w:fill="auto"/>
            <w:vAlign w:val="bottom"/>
          </w:tcPr>
          <w:p w:rsidR="00E37A51" w:rsidRDefault="00E37A51"/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7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37A51" w:rsidRDefault="0071776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7177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A51"/>
    <w:rsid w:val="00717764"/>
    <w:rsid w:val="00E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0749-D66A-42D6-8D3D-B583A339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2024-06-06T09:03:00Z</dcterms:created>
  <dcterms:modified xsi:type="dcterms:W3CDTF">2024-06-06T09:04:00Z</dcterms:modified>
</cp:coreProperties>
</file>