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20.05.2022 г. №780-2022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транссептальная BRK-1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транссептальная коаксиальная, материал - сталь, коннектор Люер, калибр внешней иглы - 17G, калибр внутренней иглы 19G, калибр дистальной части внутренней инлы 22G, длина 75см.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Интродьюсер с гемостатическим клапаном транссептальный 8 Fr тип Preface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сосуда, в левое предсердие. Интродъюсер с гемостатическим клапаном, с иглой ангиографической Preface. Материал - рентгеноконтрастный пластик. Возможность поставки с минипроводником. Размеры:  8F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для снятия ЭКГ с поверхности тела пациента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Разъем соединительный: разъем штыревой, быстросъемный 12 контактов (HYPERGRIP), разъем‐клипса 10шт - нужно для соединения с необходимым оборудованием. Длина кабеля:  Основной кабель 2м, Отведения LL;LA;RA;RL  1,8 м, Отведения V1‐V6 1,2 м - нужно для соединения с отдаленно стоящим оборудованием. Совместим с навигационной системой Carto 3, имеющейся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диагностический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Стерильный гибкий управляемый катетер, предназначенный для использования в качестве части системы радиочастотной абляции для кардиологии с целью приложения радиочастотного переменного тока для абляции участков эндокарда бьющегося сердца при лечении аритмий сердца; как правило, также предназначен для передачи задающих ритм электрических стимулов сердцу и получения электрических реакций от сердца для электрофизиологического картирования. Предназначен для введения в сердце через венозный доступ (например, бедренную вену) и может содержать однополярный и/или биполярный электроды для абляции. Это изделие для одноразового использования. Тип кривизны D-F - позволяет спозиционировать катетер в нужной анатомической области для последующей диагностики и/или аблации. Длина вводимой части катетера 115 см - обеспечивает доступ в нужную камеру сердца. Общее количество электродов 6 шт - предназначено для диагностики и верификации механизма аритмий, а также для визуализации проксимальной части катетера на навигационной системе. Количество электродов для регистрации внутрисердечных электрограмм 4 шт - предназначено для диагностики и верификации механизма аритмий. Диаметр катетера 8 Fr - обеспечивает осевую устойчивость катетера при манипуляциях. Длина дистального электрода 3,5 мм - предназначено для обеспечения эффективной доставки энергии в ткань во время аблации и регистрации электрограмм оптимального качества. Расстояние между электродами 1-6-2 мм - позволяет получать эндограммы с необходимой площади эндокарда. Должен быть датчик измерения температуры термопара - предназначено для точного измерения темперуатуры на дистальном кончике катетера. Электрод должен обладать функцией измерения контактного усилия между концом катетера и стенкой сердца в режиме реального времени, в граммах - предназначено для измерения силы контакта между кончиком катетера и эндокардом для увеличения эффективности и безопасности аблации. Возможность вводить физиологический раствор через внутренний просвет катетера для орошения дистального электрода и охлаждения зоны абляции - предназначено для охлаждения дистального электрода и предотвращения образования нагаров на дистальном кончике катетера. Количество отверстий в дистальном электроде для подачи жидкости для охлаждения зоны абляции 6 - предназначено для равномерного охлаждения  дистального кончика катетера. Электрод оснащен датчиком местоположения, встроенным в дистальный отдел катетера - предназначено для работы с магнитной навигационной системой.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5F. Число электродов для регистрации внутрисердечных электрограмм 10. Длина вводимой 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6F, F, 115см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Неизменяемая кривизна электрода. Диаметр электрода 6 F. Число электродов для регистрации внутрисердечных электрограмм 10. Длина вводимой части катетера 115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"Интрадин" 8 Fr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введения инструментов в просвет сосуда. Интродъюсер с гемостатическим клапаном, с иглой ангиографической 18G и проводником длиной 45 см. Материал - рентгеноконтрастный пластик. Длина 11 см. Возможность поставки с минипроводником. Размеры: 8F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коннекторная для подачи физиологического раствора для насоса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стерильных гибких трубок и соответствующих компонентов, включает соединительные детали, используемый с ирригационным насосом с целью подачи ирригационного раствора и охлаждающего раствора (соляного) в устройство для абляции (абляционный катетер) при заданной скорости потока во время процедуры абляции посредством сердечной электрофизиологии (ЭФИ). Трубки изготовлены из синтетического материала и имеют фиксированный диаметр, который соответствует параметрам насоса. Одноразового использования. Трубки совместимы с насосом SmartAblate, имеющимся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Электрод-накладка CARTO 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Накладка должна быть на гидрогелевой основе cARTO-3. Должна быть стерильна.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