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 w:rsidRPr="003C76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Pr="003C76F6" w:rsidRDefault="003C76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76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76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76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76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76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76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C391A" w:rsidRPr="003C76F6" w:rsidRDefault="00CC391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C391A" w:rsidRPr="003C76F6" w:rsidRDefault="00CC391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C391A" w:rsidRPr="003C76F6" w:rsidRDefault="00CC391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C391A" w:rsidRPr="003C76F6" w:rsidRDefault="00CC391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C391A" w:rsidRPr="003C76F6" w:rsidRDefault="00CC391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C391A" w:rsidRPr="003C76F6" w:rsidRDefault="00CC391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C391A" w:rsidRPr="003C76F6" w:rsidRDefault="00CC391A">
            <w:pPr>
              <w:rPr>
                <w:lang w:val="en-US"/>
              </w:rPr>
            </w:pPr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 w:rsidP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№.770-2024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Ремонт наркозно-дыхательного оборудования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Словацкая республика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оказываемых) услуг: Ремонт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CHIRANA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H17VE71020: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работы по устранению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редукционного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тестирование, проверка технических параметров и настройка отрем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G16VE71005: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датчика кислорода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тестирование, проверка технических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настройка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G16VE71008: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внутренний осмотр, поблочная и поузловая </w:t>
            </w:r>
            <w:r>
              <w:rPr>
                <w:rFonts w:ascii="Times New Roman" w:hAnsi="Times New Roman"/>
                <w:sz w:val="24"/>
                <w:szCs w:val="24"/>
              </w:rPr>
              <w:t>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датчика кислорода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тестирование, проверка 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и настройка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G16VE71004: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внутренний осмотр, поблочная </w:t>
            </w:r>
            <w:r>
              <w:rPr>
                <w:rFonts w:ascii="Times New Roman" w:hAnsi="Times New Roman"/>
                <w:sz w:val="24"/>
                <w:szCs w:val="24"/>
              </w:rPr>
              <w:t>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тестирование, проверка технических параметров и настройка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– не менее 6 месяцев с момента подписания акта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– не менее 6 месяцев с момента подписа</w:t>
            </w:r>
            <w:r>
              <w:rPr>
                <w:rFonts w:ascii="Times New Roman" w:hAnsi="Times New Roman"/>
                <w:sz w:val="24"/>
                <w:szCs w:val="24"/>
              </w:rPr>
              <w:t>ния акта сдачи-приемки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стандартами производителя;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параметров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борудования, заявленных при государственной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заменяемым запчастям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части, используемые при оказании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Клапан редукционный ASCO 883-780331 AURA V, артикул 49600282 – 1шт.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Аккумулят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орная батарея CSB 12V 7,2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GP 1272 F2 – 4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Клапан пропорциональный, артикул 059181540100 – 4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Датчик кислорода MOX-3, артикул 88030084 – 2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входят в стоимость ремонта, поставляются Исполнителем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 оказании услуг должны использоваться оригинальные новые запасные части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потре-бительски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лицензии на право производства и ТО МИ, согласно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Услуги оказываются в соответствии с требованиями нормативных документов: 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медицинских изделий. Требования для государственных закупок;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Место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 «А»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результатам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оказываемых услуг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по-требностям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заказчика: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 риска применения 2б, «Анестезиологические и респираторные медицинские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оборудования и изделий, необходимых для ремонта, осуществляется за счет Исполнителя;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оказанных услуг – н</w:t>
            </w:r>
            <w:r>
              <w:rPr>
                <w:rFonts w:ascii="Times New Roman" w:hAnsi="Times New Roman"/>
                <w:sz w:val="24"/>
                <w:szCs w:val="24"/>
              </w:rPr>
              <w:t>е более 15 дней с момента заключения контракта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CC391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CC391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наркозно-дыхательного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Словацкая республика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оказываемых) услуг: Ремонт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CHIRANA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H17VE71020: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клапана редукционного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тестирование, проверка технических параметров и настройка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G16VE71005: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датчика кислорода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тестирование, проверка технических параметров и настройка отремонтиро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G16VE71008: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работы по </w:t>
            </w:r>
            <w:r>
              <w:rPr>
                <w:rFonts w:ascii="Times New Roman" w:hAnsi="Times New Roman"/>
                <w:sz w:val="24"/>
                <w:szCs w:val="24"/>
              </w:rPr>
              <w:t>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датчика кислорода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тестирование, проверка технических параметров и настройк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G16VE71004: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тестирование, проверка технических параметров и настройка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– не менее 6 месяцев с момента подписания акта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– не менее 6 месяцев с момента подписания акта сдачи-приемки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стандартами производителя;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параметров оборудования, заявленны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при государственной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заменяемым запчастям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части, используемые при оказании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Клапан редукционный ASCO 883-780331 AURA V, артикул 49600282 – 1шт.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Аккумуляторная батарея CSB 12V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GP 1272 F2 – 4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Клапан пропорциональный, артикул 059181540100 – 4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Датчик кислорода MOX-3, артикул 88030084 – 2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входят в стоимость ремонта, поставляются Исполнителем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 оказании услуг должны использоваться оригинальные новые запасные части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потре-бительски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лицензии на право производства и ТО МИ, согласно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Услуги оказываются в соответствии с требованиями нормативных документов: 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медицинских изделий. Требования для государственных закупок;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Место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 «А»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результатам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оказыв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аемых услуг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по-требностям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заказчика: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 риска применения 2б, «Анестезиологические и респираторные медицинские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оборудования и изделий, необходимых для ремонта, осуществляется за счет Исполнителя;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оказанных услуг – не более </w:t>
            </w:r>
            <w:r>
              <w:rPr>
                <w:rFonts w:ascii="Times New Roman" w:hAnsi="Times New Roman"/>
                <w:sz w:val="24"/>
                <w:szCs w:val="24"/>
              </w:rPr>
              <w:t>15 дней с момента заключения контракта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CC391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CC391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наркозно-дыхательного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Словацкая республика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оказываемых) услуг: Ремонт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CHIRANA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аппарата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H17VE71020: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клапана редукционного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тестирование, проверка технических параметров и настройка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G16VE71005: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</w:t>
            </w:r>
            <w:r>
              <w:rPr>
                <w:rFonts w:ascii="Times New Roman" w:hAnsi="Times New Roman"/>
                <w:sz w:val="24"/>
                <w:szCs w:val="24"/>
              </w:rPr>
              <w:t>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датчика кислорода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тестирование, проверка технических параметров и настройка отремонтированного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G16VE71008: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работы по </w:t>
            </w:r>
            <w:r>
              <w:rPr>
                <w:rFonts w:ascii="Times New Roman" w:hAnsi="Times New Roman"/>
                <w:sz w:val="24"/>
                <w:szCs w:val="24"/>
              </w:rPr>
              <w:t>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датчика кислорода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тестирование, проверка технических параметров и настройк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G16VE71004: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тестирование, проверка технических параметров и настройка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– не менее 6 месяцев с момента подписания акта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– не менее 6 месяцев с момента подписания акта сдачи-приемки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стандартами производителя;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параметров оборудования, заявленны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при государственной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заменяемым запчастям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части, используемые при оказании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Клапан редукционный ASCO 883-780331 AURA V, артикул 49600282 – 1шт.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Аккумуляторная батарея CSB 12V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GP 1272 F2 – 4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Клапан пропорциональный, артикул 059181540100 – 4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Датчик кислорода MOX-3, артикул 88030084 – 2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входят в стоимость ремонта, поставляются Исполнителем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 оказании услуг должны использоваться оригинальные новые запасные части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потре-бительски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лицензии на право производства и ТО МИ, согласно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Услуги оказываются в соответствии с требованиями нормативных документов: 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медицинских изделий. Требования для государственных закупок;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Место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 «А»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результатам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оказыв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аемых услуг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по-требностям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заказчика: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 риска применения 2б, «Анестезиологические и респираторные медицинские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оборудования и изделий, необходимых для ремонта, осуществляется за счет Исполнителя;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оказанных услуг – не более </w:t>
            </w:r>
            <w:r>
              <w:rPr>
                <w:rFonts w:ascii="Times New Roman" w:hAnsi="Times New Roman"/>
                <w:sz w:val="24"/>
                <w:szCs w:val="24"/>
              </w:rPr>
              <w:t>15 дней с момента заключения контракта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CC391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CC391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наркозно-дыхательного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Словацкая республика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оказываемых) услуг: Ремонт аппаратов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CHIRANA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аппарата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H17VE71020: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клапана редукционного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тестирование, проверка технических параметров и настройка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G16VE71005: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датчика кислорода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тестирование, проверка технических параметров и настройка отремонтированног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G16VE71008: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работы по </w:t>
            </w:r>
            <w:r>
              <w:rPr>
                <w:rFonts w:ascii="Times New Roman" w:hAnsi="Times New Roman"/>
                <w:sz w:val="24"/>
                <w:szCs w:val="24"/>
              </w:rPr>
              <w:t>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датчика кислорода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тестирование, проверка технических параметров и настройк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аппарата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Chirolog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G16VE71004: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всех органов управления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механических частей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внутренний осмотр, поблочная и поузловая разборка;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работы по устранению неисправностей;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аккумуляторной батареи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клапана пропорционального – 1 шт.;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TstlnK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сборка аппарата;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тестирование, проверка технических параметров и настройка отремонтированного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– не менее 6 месяцев с момента подписания акта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– не менее 6 месяцев с момента подписания акта сдачи-приемки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стандартами производителя;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параметров оборудования, заявленны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при государственной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заменяемым запчастям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части, используемые при оказании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Клапан редукционный ASCO 883-780331 AURA V, артикул 49600282 – 1шт.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Аккумуляторная батарея CSB 12V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GP 1272 F2 – 4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Клапан пропорциональный, артикул 059181540100 – 4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Датчик кислорода MOX-3, артикул 88030084 – 2 шт.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входят в стоимость ремонта, поставляются Исполнителем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 оказании услуг должны использоваться оригинальные новые запасные части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потре-бительски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лицензии на право производства и ТО МИ, согласно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Услуги оказываются в соответствии с требованиями нормативных документов: 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медицинских изделий. Требования для государственных закупок;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Место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 «А»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результатам оказываемых услуг: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оказыв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аемых услуг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по-требностям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заказчика: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 риска применения 2б, «Анестезиологические и респираторные медицинские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оборудования и изделий, необходимых для ремонта, осуществляется за счет Исполнителя;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оказанных услуг – не более </w:t>
            </w:r>
            <w:r>
              <w:rPr>
                <w:rFonts w:ascii="Times New Roman" w:hAnsi="Times New Roman"/>
                <w:sz w:val="24"/>
                <w:szCs w:val="24"/>
              </w:rPr>
              <w:t>15 дней с момента заключения контракта</w:t>
            </w:r>
          </w:p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3C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CC391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91A" w:rsidRDefault="00CC391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391A" w:rsidRDefault="003C76F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391A" w:rsidRDefault="003C76F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391A" w:rsidRDefault="003C76F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391A" w:rsidRDefault="003C76F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04.06.2024 17:00:00 по местному времени. </w:t>
            </w:r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391A" w:rsidRDefault="003C76F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C391A" w:rsidRDefault="00CC391A"/>
        </w:tc>
        <w:tc>
          <w:tcPr>
            <w:tcW w:w="2535" w:type="dxa"/>
            <w:shd w:val="clear" w:color="auto" w:fill="auto"/>
            <w:vAlign w:val="bottom"/>
          </w:tcPr>
          <w:p w:rsidR="00CC391A" w:rsidRDefault="00CC391A"/>
        </w:tc>
        <w:tc>
          <w:tcPr>
            <w:tcW w:w="3315" w:type="dxa"/>
            <w:shd w:val="clear" w:color="auto" w:fill="auto"/>
            <w:vAlign w:val="bottom"/>
          </w:tcPr>
          <w:p w:rsidR="00CC391A" w:rsidRDefault="00CC391A"/>
        </w:tc>
        <w:tc>
          <w:tcPr>
            <w:tcW w:w="1125" w:type="dxa"/>
            <w:shd w:val="clear" w:color="auto" w:fill="auto"/>
            <w:vAlign w:val="bottom"/>
          </w:tcPr>
          <w:p w:rsidR="00CC391A" w:rsidRDefault="00CC391A"/>
        </w:tc>
        <w:tc>
          <w:tcPr>
            <w:tcW w:w="1275" w:type="dxa"/>
            <w:shd w:val="clear" w:color="auto" w:fill="auto"/>
            <w:vAlign w:val="bottom"/>
          </w:tcPr>
          <w:p w:rsidR="00CC391A" w:rsidRDefault="00CC391A"/>
        </w:tc>
        <w:tc>
          <w:tcPr>
            <w:tcW w:w="1470" w:type="dxa"/>
            <w:shd w:val="clear" w:color="auto" w:fill="auto"/>
            <w:vAlign w:val="bottom"/>
          </w:tcPr>
          <w:p w:rsidR="00CC391A" w:rsidRDefault="00CC391A"/>
        </w:tc>
        <w:tc>
          <w:tcPr>
            <w:tcW w:w="2100" w:type="dxa"/>
            <w:shd w:val="clear" w:color="auto" w:fill="auto"/>
            <w:vAlign w:val="bottom"/>
          </w:tcPr>
          <w:p w:rsidR="00CC391A" w:rsidRDefault="00CC391A"/>
        </w:tc>
        <w:tc>
          <w:tcPr>
            <w:tcW w:w="1995" w:type="dxa"/>
            <w:shd w:val="clear" w:color="auto" w:fill="auto"/>
            <w:vAlign w:val="bottom"/>
          </w:tcPr>
          <w:p w:rsidR="00CC391A" w:rsidRDefault="00CC391A"/>
        </w:tc>
        <w:tc>
          <w:tcPr>
            <w:tcW w:w="1650" w:type="dxa"/>
            <w:shd w:val="clear" w:color="auto" w:fill="auto"/>
            <w:vAlign w:val="bottom"/>
          </w:tcPr>
          <w:p w:rsidR="00CC391A" w:rsidRDefault="00CC391A"/>
        </w:tc>
        <w:tc>
          <w:tcPr>
            <w:tcW w:w="1905" w:type="dxa"/>
            <w:shd w:val="clear" w:color="auto" w:fill="auto"/>
            <w:vAlign w:val="bottom"/>
          </w:tcPr>
          <w:p w:rsidR="00CC391A" w:rsidRDefault="00CC391A"/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391A" w:rsidRDefault="003C76F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39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C391A" w:rsidRDefault="003C76F6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3C76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91A"/>
    <w:rsid w:val="003C76F6"/>
    <w:rsid w:val="00C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6E14B-5908-4942-917C-82BD4C8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3259</Words>
  <Characters>18580</Characters>
  <Application>Microsoft Office Word</Application>
  <DocSecurity>0</DocSecurity>
  <Lines>154</Lines>
  <Paragraphs>43</Paragraphs>
  <ScaleCrop>false</ScaleCrop>
  <Company/>
  <LinksUpToDate>false</LinksUpToDate>
  <CharactersWithSpaces>21796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2024-05-30T06:01:00Z</dcterms:created>
  <dcterms:modified xsi:type="dcterms:W3CDTF">2024-05-30T06:01:00Z</dcterms:modified>
</cp:coreProperties>
</file>