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17.05.2022 г. №.744-2022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самосверлящий 1,6 мм, длина 4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малоинвазивный, канюлированый, фенестрированный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br/>
              <w:t>
Головка винта имеет блокирующий механизм в виде однокомпонентной гайки </w:t>
              <w:br/>
              <w:t>
Минимальный диаметр, мм 5,5</w:t>
              <w:br/>
              <w:t>
Максимальный диаметр, мм 7</w:t>
              <w:br/>
              <w:t>
Минимальная длина,мм 30</w:t>
              <w:br/>
              <w:t>
Максимальная длина, мм 50</w:t>
              <w:br/>
              <w:t>
Винт имеет спмонарезающую коническую резьбу  и двойную нить </w:t>
              <w:br/>
              <w:t>
Профиль головки винтов, мм не менее 13,2</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педикулярный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редукционный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Полиаксиальные редукционные винты должны быть изготовлены из титанового сплава ,иметь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быть  - 40° во всех направлениях. Все винты должны быть самонарезающими, диаметр винта 5,0,. Длина винта -50, мм.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для миниинвазивных винтов диаметр 9 мм, высота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 Резьба  прямоугольного сечения. Резьба обеспечивает легкость установки и снижение возможности вывинчивания гайки. Диаметр гайка, мм не менее 9. Высота, мм Не более 5,5.</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с резьбой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передней межтеловой фиксации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Межтеловые имплантаты – Кейджи для установки в шейный отдел позвоночника методом, изготовленный из рентегнопрозрачного материала PEEK Optima, имеющим модуль 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позвонков поверхность кейджа гладкая.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Lyoplant  для закрытия дефектов твердой мозговой оболочки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11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 отвертки.</w:t>
              <w:br/>
              <w:t>
Кейдж должен иметь ребристую поверхность в виде пирамидальных зубцов, что снижает вероятность миграции импланта.</w:t>
              <w:br/>
              <w:t>
Сверху имплант должен иметь прямоугольное окошко для заполнения кейджа ауто- или синтетической костью, кейдж также должен иметь 3 овальных сквозных отверстия в боковой части.</w:t>
              <w:br/>
              <w:t>
Высота кейджа 7 мм.</w:t>
              <w:br/>
              <w:t>
Ширина 8 мм, длина   22мм.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9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12х31 мм, Угол лордоза 5°,  Высота 11,0 мм Задняя высота,10,0 мм Объем заполнения аксиального окна,1,1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12х31 мм, Угол лордоза 5°,  Высота 9,0 мм Задняя высота,8,0 мм Объем заполнения аксиального окна,0.8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  Высота 11,0 мм Задняя высота,10,2 мм Объем заполнения аксиального окна,0.7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  Высота 9,0 мм Задняя высота,8,2 мм Объем заполнения аксиального окна,0,5 куб.см.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11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16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гемостатический рассывающийся Серджисел Фибриллар 10,2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цереброспинальной жидкости 700 мл, одноразовый №5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наружного люмбального дренажа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 используется только для опустошения и наполнения емкости с препаратом в помпе. Комплект должен содержать : иглу для наполнения с прозрачным переходником (длина 51 мм),иглу для наполнения с прозрачным переходником (длина 38 мм),Фильтр (0,2 мкм), 2 разъема Люэра под шприц, одноходовой запорный кран, шприц объемом 50 мл для сбора с затвором TYVEK®, 4 шприца объемом 10 мл,соединительную трубку, тампоны, смоченные в изопропиловом спирте, фенестрированная хирургическая салфетка, марлевые салфетки и самоклеящиеся стерильные повязки ."КОДМАН &amp; ШЕРТЛЕФФ, ИНК" США, код 91-4290 упаковка по 6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титановая для пластики дефектов черепа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Хакима - клапан с плоским дном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45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45</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50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50</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трубок для Clearvision</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ирригационная, набор трубок с пункционной иглой, одноразовый.  Для использования с прибором с KARL STORZ CLEARVISION®. Стерильно, 10 шт./уп.</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соединительная от помпы к эндоинструменту</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соединительная от помпы к эндоинструменту,  силиконовая, Набор трубок для  Clearvision , 25 штук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без кейджа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Состоит: </w:t>
              <w:br/>
              <w:t>
</w:t>
              <w:br/>
              <w:t>
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br/>
              <w:t>
</w:t>
              <w:br/>
              <w:t>
Винт полиаксиальный XIA (для задней транспедикулярной фиксации) 4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br/>
              <w:t>
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взрослая (фреза для 5400-10-59 и 5400-10-259)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прямая, взрослая, длина рабочей части 16мм, диаметр 1,7 мм.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Фреза-перфоратор 14 мм для краниотома, одноразовый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межпозвоночного диска для шейного отдела позвоночника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Функциональный протез диска шейного отдела позвоночника на уровнях С3-Th1. </w:t>
              <w:br/>
              <w:t>
Общие требования.</w:t>
              <w:br/>
              <w:t>
Система должна обеспечивать высоту межпозвонкового пространства шейного отдела позвоночника на уровнях C3-Th1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6.0, 7.0 мм.</w:t>
              <w:br/>
              <w:t>
Диапазон ширины 15.0, 17.0 мм.</w:t>
              <w:br/>
              <w:t>
Диапазон глубины 12.5, 14.0, 15.0, 16.0 мм.</w:t>
              <w:br/>
              <w:t>
Должен иметь 4 отверстия для держателя позволяющие установку передним доступом.</w:t>
              <w:br/>
              <w:t>
Поверхность должна иметь шероховатое титан плазменное напыление</w:t>
              <w:br/>
              <w:t>
Должен иметь два киля для стабильной фиксации в теле позвонков. Высота килей должна быть не хуже 1,7 мм.</w:t>
              <w:br/>
              <w:t>
должен быть функциональным</w:t>
              <w:br/>
              <w:t>
должен быть в стерильной упаковке</w:t>
              <w:br/>
              <w:t>
Требования к инструменту:</w:t>
              <w:br/>
              <w:t>
Для установки протеза предоставляется специальные монтажные инструменты, упакованные в единый контейнер для автоклавируемой стерилизации.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01.01.2023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18.05.2022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