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48"/>
        <w:gridCol w:w="1679"/>
        <w:gridCol w:w="733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E81982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E81982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936AFA" w:rsidRPr="00936AFA" w:rsidRDefault="00936AFA" w:rsidP="00936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D63E84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E81982">
              <w:rPr>
                <w:rFonts w:ascii="Times New Roman" w:hAnsi="Times New Roman"/>
                <w:sz w:val="24"/>
                <w:szCs w:val="24"/>
              </w:rPr>
              <w:t>734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  <w:bookmarkStart w:id="0" w:name="_GoBack"/>
            <w:bookmarkEnd w:id="0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9319" w:type="dxa"/>
            <w:gridSpan w:val="12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RPr="00EE6B50" w:rsidTr="00EE6B5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EE6B50" w:rsidRDefault="0072301B">
            <w:pPr>
              <w:jc w:val="center"/>
              <w:rPr>
                <w:sz w:val="22"/>
              </w:rPr>
            </w:pPr>
            <w:r w:rsidRPr="00EE6B50">
              <w:rPr>
                <w:rFonts w:ascii="Times New Roman" w:hAnsi="Times New Roman"/>
                <w:b/>
                <w:sz w:val="22"/>
              </w:rPr>
              <w:t xml:space="preserve">№ </w:t>
            </w:r>
            <w:proofErr w:type="gramStart"/>
            <w:r w:rsidRPr="00EE6B50">
              <w:rPr>
                <w:rFonts w:ascii="Times New Roman" w:hAnsi="Times New Roman"/>
                <w:b/>
                <w:sz w:val="22"/>
              </w:rPr>
              <w:t>п</w:t>
            </w:r>
            <w:proofErr w:type="gramEnd"/>
            <w:r w:rsidRPr="00EE6B50">
              <w:rPr>
                <w:rFonts w:ascii="Times New Roman" w:hAnsi="Times New Roman"/>
                <w:b/>
                <w:sz w:val="22"/>
              </w:rPr>
              <w:t>/п</w:t>
            </w:r>
          </w:p>
        </w:tc>
        <w:tc>
          <w:tcPr>
            <w:tcW w:w="1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EE6B50" w:rsidRDefault="0072301B">
            <w:pPr>
              <w:jc w:val="center"/>
              <w:rPr>
                <w:sz w:val="22"/>
              </w:rPr>
            </w:pPr>
            <w:r w:rsidRPr="00EE6B50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447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EE6B50" w:rsidRDefault="0072301B">
            <w:pPr>
              <w:jc w:val="center"/>
              <w:rPr>
                <w:sz w:val="22"/>
              </w:rPr>
            </w:pPr>
            <w:r w:rsidRPr="00EE6B50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EE6B50" w:rsidRDefault="0072301B">
            <w:pPr>
              <w:jc w:val="center"/>
              <w:rPr>
                <w:sz w:val="22"/>
              </w:rPr>
            </w:pPr>
            <w:r w:rsidRPr="00EE6B50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EE6B50" w:rsidRDefault="0072301B" w:rsidP="00EE6B50">
            <w:pPr>
              <w:jc w:val="center"/>
              <w:rPr>
                <w:sz w:val="22"/>
              </w:rPr>
            </w:pPr>
            <w:r w:rsidRPr="00EE6B50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gramStart"/>
            <w:r w:rsidR="00EE6B50" w:rsidRPr="00EE6B50">
              <w:rPr>
                <w:rFonts w:ascii="Times New Roman" w:hAnsi="Times New Roman"/>
                <w:b/>
                <w:sz w:val="22"/>
              </w:rPr>
              <w:t>кг</w:t>
            </w:r>
            <w:proofErr w:type="gramEnd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EE6B50" w:rsidRDefault="0072301B">
            <w:pPr>
              <w:jc w:val="center"/>
              <w:rPr>
                <w:sz w:val="22"/>
              </w:rPr>
            </w:pPr>
            <w:r w:rsidRPr="00EE6B50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EE6B50" w:rsidRDefault="0072301B">
            <w:pPr>
              <w:jc w:val="center"/>
              <w:rPr>
                <w:sz w:val="22"/>
              </w:rPr>
            </w:pPr>
            <w:r w:rsidRPr="00EE6B50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</w:tr>
      <w:tr w:rsidR="0072301B" w:rsidRPr="00EE6B50" w:rsidTr="00EE6B5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2B79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6B5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6B50">
              <w:rPr>
                <w:rFonts w:ascii="Times New Roman" w:hAnsi="Times New Roman" w:cs="Times New Roman"/>
                <w:sz w:val="22"/>
              </w:rPr>
              <w:t>Пюре мясное</w:t>
            </w:r>
          </w:p>
        </w:tc>
        <w:tc>
          <w:tcPr>
            <w:tcW w:w="447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0E072C" w:rsidP="00405F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072C">
              <w:rPr>
                <w:rFonts w:ascii="Times New Roman" w:hAnsi="Times New Roman" w:cs="Times New Roman"/>
                <w:sz w:val="22"/>
              </w:rPr>
              <w:t xml:space="preserve">Пюре мясное из говядины. Для питания детей с 6 мес., </w:t>
            </w:r>
            <w:proofErr w:type="gramStart"/>
            <w:r w:rsidRPr="000E072C">
              <w:rPr>
                <w:rFonts w:ascii="Times New Roman" w:hAnsi="Times New Roman" w:cs="Times New Roman"/>
                <w:sz w:val="22"/>
              </w:rPr>
              <w:t>гомогенизированное</w:t>
            </w:r>
            <w:proofErr w:type="gramEnd"/>
            <w:r w:rsidRPr="000E072C">
              <w:rPr>
                <w:rFonts w:ascii="Times New Roman" w:hAnsi="Times New Roman" w:cs="Times New Roman"/>
                <w:sz w:val="22"/>
              </w:rPr>
              <w:t xml:space="preserve">, стерильно упаковано. Без соли, без </w:t>
            </w:r>
            <w:proofErr w:type="spellStart"/>
            <w:r w:rsidRPr="000E072C">
              <w:rPr>
                <w:rFonts w:ascii="Times New Roman" w:hAnsi="Times New Roman" w:cs="Times New Roman"/>
                <w:sz w:val="22"/>
              </w:rPr>
              <w:t>глютена</w:t>
            </w:r>
            <w:proofErr w:type="spellEnd"/>
            <w:r w:rsidRPr="000E072C">
              <w:rPr>
                <w:rFonts w:ascii="Times New Roman" w:hAnsi="Times New Roman" w:cs="Times New Roman"/>
                <w:sz w:val="22"/>
              </w:rPr>
              <w:t xml:space="preserve">. Без ГМО, красителей, </w:t>
            </w:r>
            <w:proofErr w:type="spellStart"/>
            <w:r w:rsidRPr="000E072C">
              <w:rPr>
                <w:rFonts w:ascii="Times New Roman" w:hAnsi="Times New Roman" w:cs="Times New Roman"/>
                <w:sz w:val="22"/>
              </w:rPr>
              <w:t>ароматизаторов</w:t>
            </w:r>
            <w:proofErr w:type="spellEnd"/>
            <w:r w:rsidRPr="000E072C">
              <w:rPr>
                <w:rFonts w:ascii="Times New Roman" w:hAnsi="Times New Roman" w:cs="Times New Roman"/>
                <w:sz w:val="22"/>
              </w:rPr>
              <w:t xml:space="preserve"> и консервантов. Банка стекло объемом не менее 80г и не более 105г.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6B50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05FC7" w:rsidRDefault="00405F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5FC7">
              <w:rPr>
                <w:rFonts w:ascii="Times New Roman" w:hAnsi="Times New Roman" w:cs="Times New Roman"/>
                <w:sz w:val="22"/>
              </w:rPr>
              <w:t>4</w:t>
            </w:r>
            <w:r w:rsidR="0072301B" w:rsidRPr="00405FC7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EE6B50" w:rsidTr="00EE6B5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2B79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6B5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6B50">
              <w:rPr>
                <w:rFonts w:ascii="Times New Roman" w:hAnsi="Times New Roman" w:cs="Times New Roman"/>
                <w:sz w:val="22"/>
              </w:rPr>
              <w:t>Пюре овощной</w:t>
            </w:r>
          </w:p>
        </w:tc>
        <w:tc>
          <w:tcPr>
            <w:tcW w:w="447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0E07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072C">
              <w:rPr>
                <w:rFonts w:ascii="Times New Roman" w:hAnsi="Times New Roman" w:cs="Times New Roman"/>
                <w:sz w:val="22"/>
              </w:rPr>
              <w:t xml:space="preserve">Пюре овощное из тыквы. Для питания детей с 5 мес., </w:t>
            </w:r>
            <w:proofErr w:type="gramStart"/>
            <w:r w:rsidRPr="000E072C">
              <w:rPr>
                <w:rFonts w:ascii="Times New Roman" w:hAnsi="Times New Roman" w:cs="Times New Roman"/>
                <w:sz w:val="22"/>
              </w:rPr>
              <w:t>гомогенизированное</w:t>
            </w:r>
            <w:proofErr w:type="gramEnd"/>
            <w:r w:rsidRPr="000E072C">
              <w:rPr>
                <w:rFonts w:ascii="Times New Roman" w:hAnsi="Times New Roman" w:cs="Times New Roman"/>
                <w:sz w:val="22"/>
              </w:rPr>
              <w:t xml:space="preserve">, стерильно упаковано. Без соли, без крахмала. Без ГМО, красителей, </w:t>
            </w:r>
            <w:proofErr w:type="spellStart"/>
            <w:r w:rsidRPr="000E072C">
              <w:rPr>
                <w:rFonts w:ascii="Times New Roman" w:hAnsi="Times New Roman" w:cs="Times New Roman"/>
                <w:sz w:val="22"/>
              </w:rPr>
              <w:t>ароматизаторов</w:t>
            </w:r>
            <w:proofErr w:type="spellEnd"/>
            <w:r w:rsidRPr="000E072C">
              <w:rPr>
                <w:rFonts w:ascii="Times New Roman" w:hAnsi="Times New Roman" w:cs="Times New Roman"/>
                <w:sz w:val="22"/>
              </w:rPr>
              <w:t xml:space="preserve"> и консервантов. Состав: пюре из тыквы. Банка стекло объемом не менее 80г и не более 105г.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6B50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05FC7" w:rsidRDefault="00405F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5FC7">
              <w:rPr>
                <w:rFonts w:ascii="Times New Roman" w:hAnsi="Times New Roman" w:cs="Times New Roman"/>
                <w:sz w:val="22"/>
              </w:rPr>
              <w:t>4</w:t>
            </w:r>
            <w:r w:rsidR="0072301B" w:rsidRPr="00405FC7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EE6B50" w:rsidTr="00EE6B5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2B79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6B5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5F6D17" w:rsidP="005F6D1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6B50">
              <w:rPr>
                <w:rFonts w:ascii="Times New Roman" w:hAnsi="Times New Roman" w:cs="Times New Roman"/>
                <w:sz w:val="22"/>
              </w:rPr>
              <w:t xml:space="preserve">Пюре фруктовое </w:t>
            </w:r>
          </w:p>
        </w:tc>
        <w:tc>
          <w:tcPr>
            <w:tcW w:w="447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405F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Пюре фруктовое из яблок</w:t>
            </w:r>
            <w:r w:rsidR="000E072C" w:rsidRPr="000E072C">
              <w:rPr>
                <w:rFonts w:ascii="Times New Roman" w:hAnsi="Times New Roman" w:cs="Times New Roman"/>
                <w:sz w:val="22"/>
              </w:rPr>
              <w:t xml:space="preserve">. Для питания детей с 3,5 мес., гомогенизированное, стерильно упаковано. Без сахара, без крахмала. Без ГМО, красителей, </w:t>
            </w:r>
            <w:proofErr w:type="spellStart"/>
            <w:r w:rsidR="000E072C" w:rsidRPr="000E072C">
              <w:rPr>
                <w:rFonts w:ascii="Times New Roman" w:hAnsi="Times New Roman" w:cs="Times New Roman"/>
                <w:sz w:val="22"/>
              </w:rPr>
              <w:t>ароматизаторов</w:t>
            </w:r>
            <w:proofErr w:type="spellEnd"/>
            <w:r w:rsidR="000E072C" w:rsidRPr="000E072C">
              <w:rPr>
                <w:rFonts w:ascii="Times New Roman" w:hAnsi="Times New Roman" w:cs="Times New Roman"/>
                <w:sz w:val="22"/>
              </w:rPr>
              <w:t xml:space="preserve"> и консервантов. Состав: пюре из яблок. Банка стекло объемом не менее 80г и не более 105г.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E6B50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05FC7" w:rsidRDefault="00405FC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05FC7">
              <w:rPr>
                <w:rFonts w:ascii="Times New Roman" w:hAnsi="Times New Roman" w:cs="Times New Roman"/>
                <w:sz w:val="22"/>
              </w:rPr>
              <w:t>4</w:t>
            </w:r>
            <w:r w:rsidR="0072301B" w:rsidRPr="00405FC7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EE6B50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D4C0C" w:rsidTr="00EE6B50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1679" w:type="dxa"/>
            <w:shd w:val="clear" w:color="FFFFFF" w:fill="auto"/>
            <w:vAlign w:val="bottom"/>
          </w:tcPr>
          <w:p w:rsidR="004D4C0C" w:rsidRDefault="004D4C0C"/>
        </w:tc>
        <w:tc>
          <w:tcPr>
            <w:tcW w:w="4479" w:type="dxa"/>
            <w:gridSpan w:val="4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 w:rsidP="00D63E84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EE6B50">
              <w:rPr>
                <w:rFonts w:ascii="Times New Roman" w:hAnsi="Times New Roman"/>
                <w:sz w:val="28"/>
                <w:szCs w:val="28"/>
              </w:rPr>
              <w:t>20</w:t>
            </w:r>
            <w:r w:rsidR="00D63E84">
              <w:rPr>
                <w:rFonts w:ascii="Times New Roman" w:hAnsi="Times New Roman"/>
                <w:sz w:val="28"/>
                <w:szCs w:val="28"/>
              </w:rPr>
              <w:t>20</w:t>
            </w:r>
            <w:r w:rsidR="00EE6B50">
              <w:rPr>
                <w:rFonts w:ascii="Times New Roman" w:hAnsi="Times New Roman"/>
                <w:sz w:val="28"/>
                <w:szCs w:val="28"/>
              </w:rPr>
              <w:t>г., ежемесячно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2B793C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EE6B50">
            <w:pPr>
              <w:jc w:val="both"/>
            </w:pPr>
            <w:r w:rsidRPr="00EE6B50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2B793C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2B793C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 w:rsidP="00D63E84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D63E84">
              <w:rPr>
                <w:rFonts w:ascii="Times New Roman" w:hAnsi="Times New Roman"/>
                <w:sz w:val="28"/>
                <w:szCs w:val="28"/>
              </w:rPr>
              <w:t>27.08.2019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2B793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2B793C" w:rsidRDefault="002B793C"/>
          <w:p w:rsidR="002B793C" w:rsidRDefault="002B793C"/>
          <w:p w:rsidR="002B793C" w:rsidRDefault="002B793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2B793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B793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 w:rsidSect="00A7793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C0C"/>
    <w:rsid w:val="000555F6"/>
    <w:rsid w:val="000E072C"/>
    <w:rsid w:val="002B793C"/>
    <w:rsid w:val="00357D06"/>
    <w:rsid w:val="00405FC7"/>
    <w:rsid w:val="00470484"/>
    <w:rsid w:val="004D4C0C"/>
    <w:rsid w:val="00537E92"/>
    <w:rsid w:val="00574726"/>
    <w:rsid w:val="005A1927"/>
    <w:rsid w:val="005D71E6"/>
    <w:rsid w:val="005F6D17"/>
    <w:rsid w:val="00672A17"/>
    <w:rsid w:val="00706DC3"/>
    <w:rsid w:val="00720ABA"/>
    <w:rsid w:val="0072301B"/>
    <w:rsid w:val="00882CDB"/>
    <w:rsid w:val="008C4D9C"/>
    <w:rsid w:val="008F0DF2"/>
    <w:rsid w:val="00926629"/>
    <w:rsid w:val="00936AFA"/>
    <w:rsid w:val="009B38B2"/>
    <w:rsid w:val="009D0DC5"/>
    <w:rsid w:val="00A148F5"/>
    <w:rsid w:val="00A207DD"/>
    <w:rsid w:val="00A7793B"/>
    <w:rsid w:val="00B55624"/>
    <w:rsid w:val="00BB4F68"/>
    <w:rsid w:val="00C41EC9"/>
    <w:rsid w:val="00CD355F"/>
    <w:rsid w:val="00CE191F"/>
    <w:rsid w:val="00D63E84"/>
    <w:rsid w:val="00D842BA"/>
    <w:rsid w:val="00E81982"/>
    <w:rsid w:val="00EE6B50"/>
    <w:rsid w:val="00FE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7793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C49F-DD21-479A-AF12-C8C77919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34</cp:revision>
  <cp:lastPrinted>2018-08-30T04:02:00Z</cp:lastPrinted>
  <dcterms:created xsi:type="dcterms:W3CDTF">2018-08-29T08:12:00Z</dcterms:created>
  <dcterms:modified xsi:type="dcterms:W3CDTF">2019-08-22T06:07:00Z</dcterms:modified>
</cp:coreProperties>
</file>