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2173"/>
        <w:gridCol w:w="3578"/>
        <w:gridCol w:w="672"/>
        <w:gridCol w:w="561"/>
        <w:gridCol w:w="753"/>
        <w:gridCol w:w="1500"/>
        <w:gridCol w:w="1221"/>
      </w:tblGrid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 w:rsidRPr="00971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8401C" w:rsidRPr="00971522" w:rsidRDefault="00CE7B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71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971522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971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971522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9715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152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Pr="00971522" w:rsidRDefault="008840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Pr="00971522" w:rsidRDefault="008840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Pr="00971522" w:rsidRDefault="008840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Pr="00971522" w:rsidRDefault="008840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Pr="00971522" w:rsidRDefault="0088401C">
            <w:pPr>
              <w:rPr>
                <w:szCs w:val="16"/>
                <w:lang w:val="en-US"/>
              </w:rPr>
            </w:pPr>
          </w:p>
        </w:tc>
      </w:tr>
      <w:tr w:rsidR="0088401C" w:rsidRPr="009715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8401C" w:rsidRPr="00971522" w:rsidRDefault="00CE7BE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1522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Pr="00971522" w:rsidRDefault="008840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Pr="00971522" w:rsidRDefault="008840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Pr="00971522" w:rsidRDefault="008840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Pr="00971522" w:rsidRDefault="008840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Pr="00971522" w:rsidRDefault="0088401C">
            <w:pPr>
              <w:rPr>
                <w:szCs w:val="16"/>
                <w:lang w:val="en-US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8401C" w:rsidRDefault="00971522" w:rsidP="0097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19.08.2</w:t>
            </w:r>
            <w:r w:rsidR="00CE7BEF">
              <w:rPr>
                <w:rFonts w:ascii="Times New Roman" w:hAnsi="Times New Roman"/>
                <w:sz w:val="24"/>
                <w:szCs w:val="24"/>
              </w:rPr>
              <w:t>019 г. №.</w:t>
            </w:r>
            <w:r>
              <w:rPr>
                <w:rFonts w:ascii="Times New Roman" w:hAnsi="Times New Roman"/>
                <w:sz w:val="24"/>
                <w:szCs w:val="24"/>
              </w:rPr>
              <w:t>724-19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88401C" w:rsidRDefault="00CE7B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8401C" w:rsidRDefault="00CE7B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8401C" w:rsidRDefault="00CE7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8401C" w:rsidRDefault="00CE7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8401C" w:rsidRDefault="00CE7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8401C" w:rsidRDefault="00CE7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8401C" w:rsidRDefault="00CE7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8401C" w:rsidRDefault="00CE7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8401C" w:rsidRDefault="00CE7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8401C" w:rsidRDefault="00CE7B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дентальная адгезивная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фторвыделяющая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самопротравливающая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однокомпонентная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Однокомпонентная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однослойная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,самопротравливающая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светоотверждаемая,фторвыделяющая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дентальная адгезивная система,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обладающаяадгезивными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свойствами и обладающая отличным прилеганием к препарированным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непрепарированным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эмали и дентину.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реставрационный светового отверждения для полостей всех классов во фронтальных и жевательных зубах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реставрационный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Dyract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XP светового отверждения для полостей всех классов, набор стартовый,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 капсул по 0,25 г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компомер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шинирующая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шинирующая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Dentapreg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PFM (1х5см) Стекловолоконные ленты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микропротезирования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зубов, для устранения подвижности. Лента 3х0.3х50мм в виде сетки, Е стекло 10 700волокон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Цемент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стеклоиономерный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химического отверждения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Cтеклоиономерный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цемент химического отверждения для постоянного цементирования коронок и мостов.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Совместим с пульпой и мягкими тканями, риск послеоперационной гиперчувствительности минимален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Прекрасная адгезия, </w:t>
            </w:r>
            <w:r>
              <w:rPr>
                <w:rFonts w:ascii="Times New Roman" w:hAnsi="Times New Roman"/>
                <w:sz w:val="24"/>
                <w:szCs w:val="24"/>
              </w:rPr>
              <w:t>надежное краевое прилегание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• Пролонгированное рабочее время, оптимальная консистенция замешанного материала, простота в работе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Маленький размер частиц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Удобная припасовка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Быстрое отверждение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Выраженная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• Пролонгиро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фторовыделение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Упаковка: порошок 35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жидкость 20мл.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постоянный пломбировочный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цинкэвгеноловой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основе для заполнения корневого канала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Постоянный пломбировочный материал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цинкэвгеноловой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основе для заполнения корневого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канала. Содержит кортизон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параформальдегид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Антибактериальный, антисептический и противовоспалительный, легко смешивается, надежная изоляция,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Упаковка: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Порошок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30г, Жидкость 20 мл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жидкотекучий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Жидкотекучий композитный материал. Применяется для реставрации небольших полостей, пломбирования пришеечных дефектов, герметизации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фиссур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туннельной техники,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ремонта набольших дефектов в композитных реставрациях, создания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суперадаптивного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лайнерного слоя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 прямые композитные реставрации, блокирования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поднутрений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починки акриловых и композитных временных материалов.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Улучшенная эстетика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Улучшенная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стойкость блеска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Флюоресценция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Низкая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полимеризационная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усадка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Отличная износоустойчивость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Не </w:t>
            </w:r>
            <w:r>
              <w:rPr>
                <w:rFonts w:ascii="Times New Roman" w:hAnsi="Times New Roman"/>
                <w:sz w:val="24"/>
                <w:szCs w:val="24"/>
              </w:rPr>
              <w:t>липнет к инструментам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Не вытекает из полости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Легко читаемая этикетка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Упаковка: 2 шприца по 2 г, оттенок А2, 20 канюль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микрогибридный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микрогибридный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 на основе усовершенствованного субмикронного наполнителя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Microglass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                                                                                             Применение: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пломбирование полостей I-V (VI) классов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коррекция формы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цвета зубов, закрытие трем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диастем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пломбирование молочных зубов;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зубов;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реставрация сколов металлокерамических протезов;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восстановление культи зуба.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Упаковка: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10 шприцев по 4 г (оттенки A1, A2, A3, A3.5, B2, C2, CO, OL, OM, OD).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Оригинальная шкала оттенков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Адгезивная система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Однокомпонентный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адгезив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– 1 флакон 4 мл.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Кондиционер  – 2 шприца x  2,5 мл.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Принадлежности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 материал.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Cубмикрофильный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тотальновыполненный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Моделируется, не требуя дополнительной адаптации каждой порции материала. Быстрая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появление сухого блеска на первых минутах </w:t>
            </w:r>
            <w:r>
              <w:rPr>
                <w:rFonts w:ascii="Times New Roman" w:hAnsi="Times New Roman"/>
                <w:sz w:val="24"/>
                <w:szCs w:val="24"/>
              </w:rPr>
              <w:t>полировки. Выраженный «эффект хамелеона». Естественная флюоресценция и естественная опалесценция. Подходит для реставраций как фронтальных, так и боковых групп зубов. Высокая прочность, обусловленная высокой (82%) наполненностью материала.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Высокая устойчив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ость к истиранию, низкая абразия зубов-антагонистов. Сверхнизкая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полимеризационная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усадка – 1,3%. Высокая компрессионная прочность - 400 МПа.                                                                      Упаковка: 9 шприцев по 3,8г.,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адгезив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флакон </w:t>
            </w:r>
            <w:r>
              <w:rPr>
                <w:rFonts w:ascii="Times New Roman" w:hAnsi="Times New Roman"/>
                <w:sz w:val="24"/>
                <w:szCs w:val="24"/>
              </w:rPr>
              <w:t>5 мл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Аксессуары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Цемент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самопротравливающий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самоадгезивный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двойного отверждения для фиксации стекловолоконных штифтов (шприц)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Самопротравливающий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самоадгезивный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цемент двойного отверждения для непрямых реставраций, с увеличенной силой адгезии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непревзойденной простотой использования: не требуется ручного замешивания и хранения в холодильнике, излишки легко удаляются. Совместимость с любыми поверхностями. Дентин, эмаль,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безметалловая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металлокерамика, блоки CAD/CAM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Высоко-эффективный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механизм п</w:t>
            </w:r>
            <w:r>
              <w:rPr>
                <w:rFonts w:ascii="Times New Roman" w:hAnsi="Times New Roman"/>
                <w:sz w:val="24"/>
                <w:szCs w:val="24"/>
              </w:rPr>
              <w:t>олимеризации в темноте. Полная полимеризация даже в отсутствие света. Упаковка: шприц 5г.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двухкомпонентный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пломбирочный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Двухкомпонентный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пломбирочный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 применяется для пломбирования полостей III, IV и V классов, фиксации шин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восстановления культи. Традиционный композит «порошок-жидкость» хорошо зарекомендовал себя в клинической практике. Упаковка: порошка, имеющего основной оттенок № 21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массой  40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г, порошок имеющего оттенок № 25 массой 10г, порошок имеющего оттенок № 27 массой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10г., порошок имеющего оттенок № 45 массой  10г., жидкость массой 28г., жидкости для кислотного протравливания массой 15гр., принадлежности.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Cубмикрофильный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тотальновыполненный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Моделируется, не требуя дополнительной адаптации каждой порции материала. Полимеризация одного слоя 2 мм – 10 секунд (стандартной лампой), - 5 секунд (более сильной лампой). Быстрая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появление сухого бле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 на первых минутах полировки. Выраженный «эффект хамелеона». Естественная флюоресценция и естественная опалесценция. Подходит для реставраций как фронтальных, так и боковых групп зубов. Высокая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прочность, обусловленная высокой (82%) наполненностью матер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иала. Высокая устойчивость к истиранию, низкая абразия зубов-антагонистов. Сверхнизкая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полимеризационная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усадка – 1,3%. Высокая компрессионная прочность -400 МПа. Цвет ОA3 по шкале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Упаковка: 1 шприц 3,8 граммов.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Cубмикрофильный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тотальновыполненный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Моделируется, не требуя дополнительной адаптации каждой порции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материала.Полимеризация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одного слоя 2 мм – 10 секунд (стандартной лампой), - 5 секунд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(более сильной лампой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).Быстрая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появление сухого блеска на первых минутах полировки. Выраженный «эффект хамелеона». Естественная флюоресценция и естественная опалесценция. Подходит для реставраций как фронтальных, так и боковых групп зубов.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ысокая прочность, обусловленная высокой (82%) наполненностью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материала.Высокая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устойчивость к истиранию, низкая абразия зубов-антагонистов. Сверхнизкая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полимеризационная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усадка – 1,3%. Высокая компрессионная прочность -400 МПа. Цвет ОA2 по шкале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Vita.Упако</w:t>
            </w:r>
            <w:r>
              <w:rPr>
                <w:rFonts w:ascii="Times New Roman" w:hAnsi="Times New Roman"/>
                <w:sz w:val="24"/>
                <w:szCs w:val="24"/>
              </w:rPr>
              <w:t>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1 шприц 3,8 граммов.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Cубмикрофильный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тотальновыполненный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Моделируется, не требуя дополнительной адаптации каждой порции материала.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Полимеризация одного слоя 2 мм – 10 секунд (стандартной лампой), - 5 секунд (более сильной лампой). Быстрая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появление сухого блеска на первых минутах полировки. Выраженный «эффект хамелеона». Естественная флюоресценция и естественная опалесце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нция. Подходит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реставраций как фронтальных, так и боковых групп зубов. Высокая прочность, обусловленная высокой (82%) наполненностью материала.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Высокая устойчивость к истиранию, низкая абразия зубов-антагонистов. Сверхнизкая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полимеризационная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усадка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1,3%. Высокая компрессионная прочность -400 МПа. Цвет В1 по шкале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Упаковка: 1 шприц 3,8 граммов.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Cубмикрофильный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тотальновыполненный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Моделируется, не требуя дополнительной адаптации каждой порции материала. Полимеризация одного слоя 2 мм –10 секунд (стандартной лампой), - 5 секунд (более сильной лампой). Быстрая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появление сухого блеска на первых минутах полировки. Выраженн</w:t>
            </w:r>
            <w:r>
              <w:rPr>
                <w:rFonts w:ascii="Times New Roman" w:hAnsi="Times New Roman"/>
                <w:sz w:val="24"/>
                <w:szCs w:val="24"/>
              </w:rPr>
              <w:t>ый «эффект хамелеона». Естественная флюоресценция и естественная опалесценция. Подходит для реставраций как фронтальных, так и боковых групп зубов. Высокая прочность, обусловленная высокой (82%) наполненностью материала.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Высокая устойчивость к истиранию,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изкая абразия зубов-антагонистов. Сверхнизкая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полимеризационная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усадка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,3%. Высокая компрессионная прочность -400 МПа. Цвет A2 по шкале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Упаковка: 1 шприц 3,8 граммов.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Cубмикрофильный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тотальновыполненный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Моделируется, не требуя дополнительной адаптации каждой порции материала. Полимеризация одного слоя 2 мм – 10 секунд (стандартной лампой), - 5 секунд (более сильной лампой). Быст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появление сухого блеска на первых минутах полировки.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Выраженный «эффект хамелеона». Естественная флюоресценция и естественная опалесценция. Подходит для реставраций как фронтальных, так и боковых групп зубов. Высокая прочность, обусловлен</w:t>
            </w:r>
            <w:r>
              <w:rPr>
                <w:rFonts w:ascii="Times New Roman" w:hAnsi="Times New Roman"/>
                <w:sz w:val="24"/>
                <w:szCs w:val="24"/>
              </w:rPr>
              <w:t>ная высокой (82%) наполненностью материала.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Высокая устойчивость к истиранию, низкая абразия зубов-антагонистов. Сверхнизкая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полимеризационная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усадка – 1,3%. Высокая компрессионная прочность -400 МПа. Цвет A3 по шкале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Упаковка: 1 шприц 3,8 граммов.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Cубмикрофильный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тотальновыполненный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Моделируется, не требуя дополнительной адаптации каждой порции материала. Полимеризация одного слоя 2 мм –10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секунд (стандартной лампой), -  5 секунд (более сильной лампой). Быстрая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появление сухого блеска на первых минутах полировки. Выраженный «эффект хамелеона». Естественная флюоресценция и естественная опалесценция. Подходит для реставраций как </w:t>
            </w:r>
            <w:r>
              <w:rPr>
                <w:rFonts w:ascii="Times New Roman" w:hAnsi="Times New Roman"/>
                <w:sz w:val="24"/>
                <w:szCs w:val="24"/>
              </w:rPr>
              <w:t>фронтальных, так и боковых групп зубов. Высокая прочность, обусловленная высокой (82%) наполненностью материала.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Высокая устойчивость к истиранию, низкая абразия зубов-антагонистов. Сверхнизкая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полимеризационная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усадка – 1,3%. Высокая компрессионная прочно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сть -400 МПа. Цвет A1 по шкале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Упаковка:1 шприц 3,8 граммов.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Жидкость антисептическая для каналов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Антисептическая жидкость для каналов. Эффективна в небольших количествах, снижает воспаление. Для достижения положительного эффекта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достаточно одной аппликации. Рекомендуется обработка канала непосредственно перед пломбированием. Состав на 100 г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раствора дентального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использования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ацетат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дексаметазона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0,111 г, тимол 5,000 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парахлорфенол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30,000 г, рацемическая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камфора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64, 889 г. Упак</w:t>
            </w:r>
            <w:r>
              <w:rPr>
                <w:rFonts w:ascii="Times New Roman" w:hAnsi="Times New Roman"/>
                <w:sz w:val="24"/>
                <w:szCs w:val="24"/>
              </w:rPr>
              <w:t>овка: флакон с жидкостью 13 мл.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флакон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Паста лечебная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Паста для лечения гангренозных пульпитов и периодонтитов. Применяется в качестве медикаментозной повязки корневых каналов при лечении гангренозной пульпы,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периапекальных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периодонтитов и острых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воспалений. Для лечения гранулем, свищей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кист.Состав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хлорамфеникол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неомицин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сульфат;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дексаметазон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основа.Упаковка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паста 10 г.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силиконовый оттискной: универсальный активатор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Активатор силиконовых слепочных масс.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Полисиликсан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эластомер конденсационного типа. Универсальный активатор: зеленый. 60гр.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силиконовый оттискной: основная масса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Спидекс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основная масса- Базисный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силиконовый  слепочный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материал высокой вязкости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наружнего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слепка.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силиконовый оттискной: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коррегирующая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масса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Силиконовый оттискной материал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коррегирующая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масса). Тип материала: полисилоксановый, К-тип, силиконовый эластомер высокой (основной слой) или низкой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коррегирующий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слой) вязкости.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Основные хар</w:t>
            </w:r>
            <w:r>
              <w:rPr>
                <w:rFonts w:ascii="Times New Roman" w:hAnsi="Times New Roman"/>
                <w:sz w:val="24"/>
                <w:szCs w:val="24"/>
              </w:rPr>
              <w:t>актеристики: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Точное воспроизведение деталей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Низкая усадка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Время для отливки модели — 71 час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Применение: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снятие оттисков методом двухслойного оттиска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снятие оттисков с использованием методики однофазного двухслойного оттиска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снятие оттисков с ис</w:t>
            </w:r>
            <w:r>
              <w:rPr>
                <w:rFonts w:ascii="Times New Roman" w:hAnsi="Times New Roman"/>
                <w:sz w:val="24"/>
                <w:szCs w:val="24"/>
              </w:rPr>
              <w:t>пользованием медного кольца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оттиски для изготовления диагностических и демонстрационных моделей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Упаковка: 140гр.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Цемент цинк-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поликарбоксилатный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Цинк-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поликарбоксилатный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цемент. Применяется в качестве изолирующей прокладки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реставраций,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изготавливаемых из композитов и амальгамы, для фиксации небольших ортопедических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конструкцийи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временных реставраций.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цемент, не раздражающий пульпу, обладающий естественной адгезией к твердым тканям зубов. Упаковка: 80 г порошка + 40 г </w:t>
            </w:r>
            <w:r>
              <w:rPr>
                <w:rFonts w:ascii="Times New Roman" w:hAnsi="Times New Roman"/>
                <w:sz w:val="24"/>
                <w:szCs w:val="24"/>
              </w:rPr>
              <w:t>жидкости.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Цемент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цинкфосфатный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Цинкфосфатный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цемент для прокладок, пломбирования под коронки и каналов, для фиксации конструкций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Предназначен: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для фиксации вкладок, штифтовых зубов, коронок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мостовид-ных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протезов;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для фиксации фарфоровых </w:t>
            </w:r>
            <w:r>
              <w:rPr>
                <w:rFonts w:ascii="Times New Roman" w:hAnsi="Times New Roman"/>
                <w:sz w:val="24"/>
                <w:szCs w:val="24"/>
              </w:rPr>
              <w:t>коронок, металлокерамических 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протезов;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для пломбирования зубов, подлежащих закрытию коронками;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для подкладок под другие пломбировочные материалы;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для пломбирования корневых каналов.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Отличается хорошей адгезионной способностью к тканям зуба</w:t>
            </w:r>
            <w:r>
              <w:rPr>
                <w:rFonts w:ascii="Times New Roman" w:hAnsi="Times New Roman"/>
                <w:sz w:val="24"/>
                <w:szCs w:val="24"/>
              </w:rPr>
              <w:t>, высокой прочностью, малой растворимостью.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Технические характеристики: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Время смешивания 90 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Время затвердевания  9 мин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Прочность при сжатии 100 Мпа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Толщина пленки 40 мкм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Упаковка: 100 г порошка, 60 мл.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микрогибридный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микрогибридный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 материал на основе наполнителя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Microglass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Применяется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 пломбирования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полостей I-V (VI) классов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коррекции формы и цвета зубо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в, закрытия трем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диастем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зубов. Отличная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стойкость «сухого блеска». Минимальное стирание и щадящее действие по отношению к зубам-антагонистам.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Упаковка: шприц 4 г цвета ОА2.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микрогибридный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микрогибридный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 материал на основе наполнителя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Microglass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Применяется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 пломбирования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полостей I-V (VI) классов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коррекции формы и цвета зубо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в, закрытия трем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диастем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зубов. Отличная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стойкость «сухого блеска». Минимальное стирание и щадящее действие по отношению к зубам-антагонистам.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Упаковка: шприц 4 г цвета ОВ2.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для </w:t>
            </w:r>
            <w:r>
              <w:rPr>
                <w:rFonts w:ascii="Times New Roman" w:hAnsi="Times New Roman"/>
                <w:sz w:val="24"/>
                <w:szCs w:val="24"/>
              </w:rPr>
              <w:t>защиты пломб от воздуха и слюны в процессе отвердения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защитный материал для защиты пломб от воздуха и слюны в процессе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отвердения .Содержит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олигоэфирметакрилатные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смолы; Лак (флакон-капельница 5мл)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флакон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 оттискная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получения оттисков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изготивлении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полных съёмных протезов. Комплектация (300гр 125гр)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альгинатный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оттискной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Альгинатный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оттискной материал для получения оттисков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изготивлении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полных съёмных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протезов,частичных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ортодонтических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конструкций. 800 грамм.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Эстелайт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флоу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Estelite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Quick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Syringe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(набор 3 шприца по 3.6 г: шприцы А2, А3, А3.5 по 3,6 г; 45 наконечников для шприцев)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Композит </w:t>
            </w:r>
            <w:r>
              <w:rPr>
                <w:rFonts w:ascii="Times New Roman" w:hAnsi="Times New Roman"/>
                <w:sz w:val="24"/>
                <w:szCs w:val="24"/>
              </w:rPr>
              <w:t>универсальный средней текучести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Универсальный композит средней текучести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Эстелайт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флоу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A1/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Estelite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Quick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Syringe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Шприц 3.6 г, цвет А1.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Композит универсальный средней текучести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Универсальный композит средней текучести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Эстелайт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флоу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ОА2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Estelite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Quick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Syringe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Шприц 3.6 г, цвет ОА2.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Композит универсальный средней текучести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Универсальный композит средней текучести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Эстелайт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флоу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A2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Estelite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Quick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Syringe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Шприц 3.6 г, цвет А1.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</w:t>
            </w:r>
            <w:r>
              <w:rPr>
                <w:rFonts w:ascii="Times New Roman" w:hAnsi="Times New Roman"/>
                <w:sz w:val="24"/>
                <w:szCs w:val="24"/>
              </w:rPr>
              <w:t>реставрационный пакуемый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Стеклоиономерный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цемент фторсодержащий,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работы минимально адгезивным методом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и для лечения зубов по методике "Техника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операции" (А.R.Т.). Для постоянного пломбирования зубов (12,5г +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8,5мл</w:t>
            </w:r>
            <w:r>
              <w:rPr>
                <w:rFonts w:ascii="Times New Roman" w:hAnsi="Times New Roman"/>
                <w:sz w:val="24"/>
                <w:szCs w:val="24"/>
              </w:rPr>
              <w:t>) цвет А3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временный пломбировочный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Временный пломбировочный материал приготовлен на основе порошка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циинксульфатного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цемента с добавлением отдушек, красителей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пастообразователя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Применяется для покрытия лекарственного препарата в </w:t>
            </w:r>
            <w:r>
              <w:rPr>
                <w:rFonts w:ascii="Times New Roman" w:hAnsi="Times New Roman"/>
                <w:sz w:val="24"/>
                <w:szCs w:val="24"/>
              </w:rPr>
              <w:t>полости зуба при лечении неосложненного кариеса. Упаковка – банка с пастой 50г.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Композит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микрогибридный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химического отверждения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Микрогибридный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 химического отверждения на основе наполнителя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Microglass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70% наполнителя по весу, высокая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износоустойчивость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хорошие эстетические свойства, выделяет ионы фтора, длительно сохраняет цвет и форму пломбы. Применяется для пломбирования полостей III, IV и V классов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пределах эмали при малой жевательной нагрузке на пломбу,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ломбированяе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полостей I и II классов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если полость со всех сторон окружена эмалью, восстановления культи зуба.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Упаковка: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Базовая паста оттенка А30-12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Каталитическая паста -12 г.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Бумажный блок для замешивания.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Шкала оттенков.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Двухком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понентный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адгезив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химического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отверждения: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Адгезив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-база – 1 флакон  3 мл;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Адгезив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-катализатор – 1 флакон  3 мл;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Кондиционер – 1 шприц 2,5 мл.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Принадлежности.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 материал.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Cубмикрофильный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тотальновыполненный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Моделируется, не требуя дополнительной адаптации каждой порции материала. Быстрая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полируемость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появление сухого блеска на первых минутах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полировки. Выраженный «эффект хамелеона». Естественная флюоресценция и естественная опалесценция. Подходит для реставраций как фронтальных, так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 боковых групп зубов. Высокая прочность, обусловленная высокой (82%) наполненностью материала.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Высокая устойчив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ость к истиранию, низкая абразия зубов-антагонистов. Сверхнизкая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полимеризационная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усадка – 1,3%. Высокая компрессионная прочность - 400 МПа.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Упаковка:  шприцев по 3,8г., 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2,А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3,ОА1,ОА2,ОА№,ОРА.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Cубмикрофильный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тотальновыполненный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Подходит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реставраций  боковых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групп зубов. Высокая прочность, обусловленная высокой (82%) наполненностью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материала.Высокая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устойчивость к истиранию, низкая абраз</w:t>
            </w:r>
            <w:r>
              <w:rPr>
                <w:rFonts w:ascii="Times New Roman" w:hAnsi="Times New Roman"/>
                <w:sz w:val="24"/>
                <w:szCs w:val="24"/>
              </w:rPr>
              <w:t>ия зубов-антагонистов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Высокая компрессионная прочность -400 МПа. Цвет РA2 по шкале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Vita.Упаковка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1 шприц 4,2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универсальный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композитный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Cубмикрофильный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тотальновыполненный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светоотверждаемый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Подходит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реставраций  боковых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групп зубов. Высокая прочность, обусловленная высокой (82%) наполненностью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материала.Высокая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устойчивость к истиранию, низкая абразия зубов-антагонистов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Высокая компрессионная прочность -400 МПа. 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 РA3 по шкале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Vita.Упаковка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1 шприц 4,2граммов.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Композит универсальный средней текучести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Универсальный композит средней текучести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Эстелайт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флоу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  /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Estelite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Quick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Syringe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Шприц 3.6 г цвет ОА3.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Лак бесцветный </w:t>
            </w:r>
            <w:r>
              <w:rPr>
                <w:rFonts w:ascii="Times New Roman" w:hAnsi="Times New Roman"/>
                <w:sz w:val="24"/>
                <w:szCs w:val="24"/>
              </w:rPr>
              <w:t>фтористый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Бесцветный фтористый лак. Препарат для лечения гиперестезии зуба и глубокого фторирования.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Уменьшает чувствительность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Образует отложение кальция и фтора для интенсивного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продолжительного фторирования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Прозрачный - не изменяет цвет зубов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</w:t>
            </w:r>
            <w:r>
              <w:rPr>
                <w:rFonts w:ascii="Times New Roman" w:hAnsi="Times New Roman"/>
                <w:sz w:val="24"/>
                <w:szCs w:val="24"/>
              </w:rPr>
              <w:t>Специальная основа лака усиливает продолжительность эффекта и глубокое фторирование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Быстро высыхает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Показания к применению: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Профилактика кариеса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Лечение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гиперстезии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шейки зуба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Обработка гиперчувствительного дентина при потере эмали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Местное глубокое фтори</w:t>
            </w:r>
            <w:r>
              <w:rPr>
                <w:rFonts w:ascii="Times New Roman" w:hAnsi="Times New Roman"/>
                <w:sz w:val="24"/>
                <w:szCs w:val="24"/>
              </w:rPr>
              <w:t>рования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Поддержка при лечении начального кариеса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Реминерализация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эмали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Упаковка: флакон 4 г с растворителем.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Паста профилактическая полировочная циркониевая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профилактическая  полировочная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силикатом циркония,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Zircon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Prophilactic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Жидкость для замешивания керамики SD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Жидкость для моделирования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SD.Для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замешивания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модификаторов,транспарентных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масс,всех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дентиновых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масс и масс режущего края. (50 мл).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выполнения керамической реставрации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Модификатор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Crème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Служит для изменения основного цветового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тона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придания индивидуальных особенностей реставрации. Упаковка 20 г.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Масса дубликатная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300г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Масса дубликатная для изготовления цельнолитых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бюгельных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протезов. Упаковка 300 </w:t>
            </w:r>
            <w:r>
              <w:rPr>
                <w:rFonts w:ascii="Times New Roman" w:hAnsi="Times New Roman"/>
                <w:sz w:val="24"/>
                <w:szCs w:val="24"/>
              </w:rPr>
              <w:t>гр.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втулкой длинный, с двойным направляющим штифтом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326-2000 Би 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 втулкой длинной, с двойным направляющим штифтом.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моделировочный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моделировочный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лавакс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(восковые палочки 50 г.) В упаковке 10 штук.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артикуляционная тонкая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Бумага артикуляционная тонкая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combo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red-blue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(101.6мкм) 1кн. х12 листов.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Чехол универсальный для подголовников стоматологического кресла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Универсальные чехлы для подголовников стоматологического кресла. </w:t>
            </w:r>
            <w:r>
              <w:rPr>
                <w:rFonts w:ascii="Times New Roman" w:hAnsi="Times New Roman"/>
                <w:sz w:val="24"/>
                <w:szCs w:val="24"/>
              </w:rPr>
              <w:t>Водонепроницаемые прочные. В упаковке 250 штук.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коррекции цвета керамической массы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Транспорент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плюс -материал для коррекции цвета керамической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массы.T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-придаёт среднюю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прозрачность,TO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придаёт матовость. (20г)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CE7B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8401C" w:rsidRDefault="008840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8401C" w:rsidRDefault="00CE7BEF" w:rsidP="00CE7B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договора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8401C" w:rsidRDefault="00CE7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</w:t>
            </w: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8401C" w:rsidRDefault="00CE7B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8401C" w:rsidRDefault="00CE7BEF" w:rsidP="00CE7B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23.08</w:t>
            </w:r>
            <w:r>
              <w:rPr>
                <w:rFonts w:ascii="Times New Roman" w:hAnsi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88401C" w:rsidRDefault="00CE7B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  <w:tr w:rsidR="008840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88401C" w:rsidRDefault="0088401C">
            <w:pPr>
              <w:rPr>
                <w:szCs w:val="16"/>
              </w:rPr>
            </w:pPr>
          </w:p>
        </w:tc>
      </w:tr>
    </w:tbl>
    <w:p w:rsidR="00000000" w:rsidRDefault="00CE7BEF">
      <w:bookmarkStart w:id="0" w:name="_GoBack"/>
      <w:bookmarkEnd w:id="0"/>
    </w:p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401C"/>
    <w:rsid w:val="0088401C"/>
    <w:rsid w:val="00971522"/>
    <w:rsid w:val="00C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6BA58-4EE6-4CEC-B656-ACE8A876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3347</Words>
  <Characters>19081</Characters>
  <Application>Microsoft Office Word</Application>
  <DocSecurity>0</DocSecurity>
  <Lines>159</Lines>
  <Paragraphs>44</Paragraphs>
  <ScaleCrop>false</ScaleCrop>
  <Company/>
  <LinksUpToDate>false</LinksUpToDate>
  <CharactersWithSpaces>22384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3</cp:revision>
  <dcterms:created xsi:type="dcterms:W3CDTF">2019-08-21T03:23:00Z</dcterms:created>
  <dcterms:modified xsi:type="dcterms:W3CDTF">2019-08-21T03:26:00Z</dcterms:modified>
</cp:coreProperties>
</file>