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1997"/>
        <w:gridCol w:w="2494"/>
        <w:gridCol w:w="722"/>
        <w:gridCol w:w="887"/>
        <w:gridCol w:w="1091"/>
        <w:gridCol w:w="1849"/>
        <w:gridCol w:w="1148"/>
      </w:tblGrid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RPr="00B158D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Pr="0034572B" w:rsidRDefault="00345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22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szCs w:val="16"/>
                <w:lang w:val="en-US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1C3C77" w:rsidP="00B1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72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B158DB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9625" w:type="dxa"/>
            <w:gridSpan w:val="7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B0E44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06E3B" w:rsidTr="00B158DB">
        <w:trPr>
          <w:trHeight w:val="1400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1C3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158DB" w:rsidTr="006807BC">
        <w:trPr>
          <w:trHeight w:val="60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8DB" w:rsidRDefault="00B158DB" w:rsidP="00B1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8DB" w:rsidRPr="00B158DB" w:rsidRDefault="00B158DB" w:rsidP="00B158D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 xml:space="preserve">Фильтр антибактериальный, гидрофобный, одноразовый ATMOS, с защитой от переполнения 10 </w:t>
            </w:r>
            <w:proofErr w:type="spellStart"/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>упак</w:t>
            </w:r>
            <w:proofErr w:type="spellEnd"/>
          </w:p>
        </w:tc>
        <w:tc>
          <w:tcPr>
            <w:tcW w:w="24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8DB" w:rsidRPr="00B158DB" w:rsidRDefault="00B158DB" w:rsidP="00B158D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 xml:space="preserve">DDS-антибактериальный фильтр используется как защита от заполнения для аспираторов. Должен иметь гидрофобные свойства. Одноразового использования. В упаковке 10 шт. </w:t>
            </w:r>
            <w:proofErr w:type="gramStart"/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>Совместим  с</w:t>
            </w:r>
            <w:proofErr w:type="gramEnd"/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 xml:space="preserve"> аспираторами (ATMOS серии 361С) согласно инструкции производителя.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8DB" w:rsidRPr="00B158DB" w:rsidRDefault="00B158DB" w:rsidP="00B158D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>уп</w:t>
            </w:r>
            <w:proofErr w:type="spellEnd"/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8DB" w:rsidRPr="00B158DB" w:rsidRDefault="00B158DB" w:rsidP="00B158D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158DB">
              <w:rPr>
                <w:rFonts w:ascii="Times New Roman" w:hAnsi="Times New Roman" w:cs="Times New Roman"/>
                <w:color w:val="000000"/>
                <w:sz w:val="22"/>
              </w:rPr>
              <w:t>980</w:t>
            </w:r>
          </w:p>
        </w:tc>
        <w:tc>
          <w:tcPr>
            <w:tcW w:w="10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8DB" w:rsidRPr="00B158DB" w:rsidRDefault="00B158DB" w:rsidP="00B158D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8DB" w:rsidRDefault="00B158DB" w:rsidP="00B1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8DB" w:rsidRDefault="00B158DB" w:rsidP="00B158DB">
            <w:pPr>
              <w:rPr>
                <w:szCs w:val="16"/>
              </w:rPr>
            </w:pPr>
          </w:p>
        </w:tc>
      </w:tr>
      <w:bookmarkEnd w:id="0"/>
      <w:tr w:rsidR="00306E3B" w:rsidTr="006807BC">
        <w:trPr>
          <w:trHeight w:val="375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 w:rsidP="00D24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 w:rsidR="00D242D7">
              <w:rPr>
                <w:rFonts w:ascii="Times New Roman" w:hAnsi="Times New Roman"/>
                <w:sz w:val="28"/>
                <w:szCs w:val="28"/>
              </w:rPr>
              <w:t xml:space="preserve"> но не позднее 15.11.2021 г.,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6E3B" w:rsidTr="006807BC">
        <w:trPr>
          <w:trHeight w:val="12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 w:rsidTr="006807BC">
        <w:trPr>
          <w:trHeight w:val="12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 w:rsidTr="006807BC">
        <w:trPr>
          <w:trHeight w:val="165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 w:rsidP="001C3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>
              <w:rPr>
                <w:rFonts w:ascii="Times New Roman" w:hAnsi="Times New Roman"/>
                <w:sz w:val="28"/>
                <w:szCs w:val="28"/>
              </w:rPr>
              <w:t>22.01.2021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58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9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494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09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849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48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E3B" w:rsidTr="006807B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845F7" w:rsidRDefault="000845F7"/>
    <w:sectPr w:rsidR="000845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845F7"/>
    <w:rsid w:val="001C3C77"/>
    <w:rsid w:val="00272780"/>
    <w:rsid w:val="00290593"/>
    <w:rsid w:val="00306E3B"/>
    <w:rsid w:val="0034572B"/>
    <w:rsid w:val="006807BC"/>
    <w:rsid w:val="007B0E44"/>
    <w:rsid w:val="00957DA8"/>
    <w:rsid w:val="00B158DB"/>
    <w:rsid w:val="00B93B85"/>
    <w:rsid w:val="00D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2021-01-20T07:41:00Z</dcterms:created>
  <dcterms:modified xsi:type="dcterms:W3CDTF">2021-01-20T07:41:00Z</dcterms:modified>
</cp:coreProperties>
</file>