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3766"/>
        <w:gridCol w:w="567"/>
        <w:gridCol w:w="1134"/>
        <w:gridCol w:w="425"/>
        <w:gridCol w:w="426"/>
        <w:gridCol w:w="309"/>
        <w:gridCol w:w="977"/>
        <w:gridCol w:w="1123"/>
      </w:tblGrid>
      <w:tr w:rsidR="00167283" w:rsidTr="00A95BA1">
        <w:trPr>
          <w:trHeight w:hRule="exact" w:val="615"/>
        </w:trPr>
        <w:tc>
          <w:tcPr>
            <w:tcW w:w="5812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315"/>
        </w:trPr>
        <w:tc>
          <w:tcPr>
            <w:tcW w:w="5812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315"/>
        </w:trPr>
        <w:tc>
          <w:tcPr>
            <w:tcW w:w="5812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315"/>
        </w:trPr>
        <w:tc>
          <w:tcPr>
            <w:tcW w:w="5812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315"/>
        </w:trPr>
        <w:tc>
          <w:tcPr>
            <w:tcW w:w="5812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RPr="00A95BA1" w:rsidTr="00A95BA1">
        <w:trPr>
          <w:trHeight w:hRule="exact" w:val="315"/>
        </w:trPr>
        <w:tc>
          <w:tcPr>
            <w:tcW w:w="5812" w:type="dxa"/>
            <w:gridSpan w:val="3"/>
            <w:shd w:val="clear" w:color="auto" w:fill="auto"/>
            <w:vAlign w:val="bottom"/>
          </w:tcPr>
          <w:p w:rsidR="00167283" w:rsidRPr="008940EA" w:rsidRDefault="008940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</w:tr>
      <w:tr w:rsidR="00167283" w:rsidTr="00A95BA1">
        <w:trPr>
          <w:trHeight w:hRule="exact" w:val="315"/>
        </w:trPr>
        <w:tc>
          <w:tcPr>
            <w:tcW w:w="5812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315"/>
        </w:trPr>
        <w:tc>
          <w:tcPr>
            <w:tcW w:w="5812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315"/>
        </w:trPr>
        <w:tc>
          <w:tcPr>
            <w:tcW w:w="5812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315"/>
        </w:trPr>
        <w:tc>
          <w:tcPr>
            <w:tcW w:w="5812" w:type="dxa"/>
            <w:gridSpan w:val="3"/>
            <w:shd w:val="clear" w:color="auto" w:fill="auto"/>
            <w:vAlign w:val="bottom"/>
          </w:tcPr>
          <w:p w:rsidR="00167283" w:rsidRDefault="007D4009" w:rsidP="005F4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940EA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8940EA">
              <w:rPr>
                <w:rFonts w:ascii="Times New Roman" w:hAnsi="Times New Roman"/>
                <w:sz w:val="24"/>
                <w:szCs w:val="24"/>
              </w:rPr>
              <w:t>022 г. №.69</w:t>
            </w:r>
            <w:r w:rsidR="005F40CD">
              <w:rPr>
                <w:rFonts w:ascii="Times New Roman" w:hAnsi="Times New Roman"/>
                <w:sz w:val="24"/>
                <w:szCs w:val="24"/>
              </w:rPr>
              <w:t>6</w:t>
            </w:r>
            <w:r w:rsidR="008940E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315"/>
        </w:trPr>
        <w:tc>
          <w:tcPr>
            <w:tcW w:w="5812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315"/>
        </w:trPr>
        <w:tc>
          <w:tcPr>
            <w:tcW w:w="5812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375"/>
        </w:trPr>
        <w:tc>
          <w:tcPr>
            <w:tcW w:w="8364" w:type="dxa"/>
            <w:gridSpan w:val="7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7283" w:rsidTr="00A95BA1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7283" w:rsidTr="00A95BA1">
        <w:trPr>
          <w:trHeight w:hRule="exact" w:val="570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8940EA" w:rsidP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A95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A1">
              <w:rPr>
                <w:rFonts w:ascii="Times New Roman" w:hAnsi="Times New Roman"/>
                <w:sz w:val="24"/>
                <w:szCs w:val="24"/>
              </w:rPr>
              <w:t>Контур дыхательный для взрослых</w:t>
            </w:r>
          </w:p>
        </w:tc>
        <w:tc>
          <w:tcPr>
            <w:tcW w:w="3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Pr="00356E0B" w:rsidRDefault="00A95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A1">
              <w:rPr>
                <w:rFonts w:ascii="Times New Roman" w:hAnsi="Times New Roman"/>
                <w:sz w:val="24"/>
                <w:szCs w:val="24"/>
              </w:rPr>
              <w:t xml:space="preserve">Контур дыхательный одноразовый взрослый для использования с аппаратом ИВЛ </w:t>
            </w:r>
            <w:proofErr w:type="spellStart"/>
            <w:r w:rsidRPr="00A95BA1">
              <w:rPr>
                <w:rFonts w:ascii="Times New Roman" w:hAnsi="Times New Roman"/>
                <w:sz w:val="24"/>
                <w:szCs w:val="24"/>
              </w:rPr>
              <w:t>Newport</w:t>
            </w:r>
            <w:proofErr w:type="spellEnd"/>
            <w:r w:rsidRPr="00A95BA1">
              <w:rPr>
                <w:rFonts w:ascii="Times New Roman" w:hAnsi="Times New Roman"/>
                <w:sz w:val="24"/>
                <w:szCs w:val="24"/>
              </w:rPr>
              <w:t xml:space="preserve"> HT 70 </w:t>
            </w:r>
            <w:proofErr w:type="spellStart"/>
            <w:r w:rsidRPr="00A95BA1"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 w:rsidRPr="00A95BA1">
              <w:rPr>
                <w:rFonts w:ascii="Times New Roman" w:hAnsi="Times New Roman"/>
                <w:sz w:val="24"/>
                <w:szCs w:val="24"/>
              </w:rPr>
              <w:t xml:space="preserve"> имеющийся у Заказчика, внешним пневматическим клапаном выдоха. Внутренний диаметр патрубков 22 мм. Линия вдоха с полным покрытием диапазона от 170 до </w:t>
            </w:r>
            <w:proofErr w:type="gramStart"/>
            <w:r w:rsidRPr="00A95BA1">
              <w:rPr>
                <w:rFonts w:ascii="Times New Roman" w:hAnsi="Times New Roman"/>
                <w:sz w:val="24"/>
                <w:szCs w:val="24"/>
              </w:rPr>
              <w:t>180  см</w:t>
            </w:r>
            <w:proofErr w:type="gramEnd"/>
            <w:r w:rsidRPr="00A95BA1">
              <w:rPr>
                <w:rFonts w:ascii="Times New Roman" w:hAnsi="Times New Roman"/>
                <w:sz w:val="24"/>
                <w:szCs w:val="24"/>
              </w:rPr>
              <w:t xml:space="preserve"> длиной без </w:t>
            </w:r>
            <w:proofErr w:type="spellStart"/>
            <w:r w:rsidRPr="00A95BA1"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 w:rsidRPr="00A95BA1">
              <w:rPr>
                <w:rFonts w:ascii="Times New Roman" w:hAnsi="Times New Roman"/>
                <w:sz w:val="24"/>
                <w:szCs w:val="24"/>
              </w:rPr>
              <w:t xml:space="preserve">. Тройник пациента с 2 портами. Линия выдоха с полным покрытием </w:t>
            </w:r>
            <w:proofErr w:type="spellStart"/>
            <w:r w:rsidRPr="00A95BA1">
              <w:rPr>
                <w:rFonts w:ascii="Times New Roman" w:hAnsi="Times New Roman"/>
                <w:sz w:val="24"/>
                <w:szCs w:val="24"/>
              </w:rPr>
              <w:t>диапзаона</w:t>
            </w:r>
            <w:proofErr w:type="spellEnd"/>
            <w:r w:rsidRPr="00A95BA1">
              <w:rPr>
                <w:rFonts w:ascii="Times New Roman" w:hAnsi="Times New Roman"/>
                <w:sz w:val="24"/>
                <w:szCs w:val="24"/>
              </w:rPr>
              <w:t xml:space="preserve"> от 80 до 90 см с клапаном выдоха. В комплекте линия проксимального давления и линия клапана выдоха </w:t>
            </w:r>
            <w:proofErr w:type="gramStart"/>
            <w:r w:rsidRPr="00A95BA1">
              <w:rPr>
                <w:rFonts w:ascii="Times New Roman" w:hAnsi="Times New Roman"/>
                <w:sz w:val="24"/>
                <w:szCs w:val="24"/>
              </w:rPr>
              <w:t>с  3</w:t>
            </w:r>
            <w:proofErr w:type="gramEnd"/>
            <w:r w:rsidRPr="00A95BA1">
              <w:rPr>
                <w:rFonts w:ascii="Times New Roman" w:hAnsi="Times New Roman"/>
                <w:sz w:val="24"/>
                <w:szCs w:val="24"/>
              </w:rPr>
              <w:t>-мя держателями. Дополнительный патрубок длиной 60 см с портом измерения давления. Материал полиэтилен.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7D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7D4009" w:rsidP="00A95BA1">
            <w:pPr>
              <w:tabs>
                <w:tab w:val="center" w:pos="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A95BA1">
              <w:rPr>
                <w:rFonts w:ascii="Times New Roman" w:hAnsi="Times New Roman"/>
                <w:sz w:val="24"/>
                <w:szCs w:val="24"/>
              </w:rPr>
              <w:t>370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76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 w:rsidP="007D4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r w:rsidR="007D4009">
              <w:rPr>
                <w:rFonts w:ascii="Times New Roman" w:hAnsi="Times New Roman"/>
                <w:sz w:val="28"/>
                <w:szCs w:val="28"/>
              </w:rPr>
              <w:t>27.05.</w:t>
            </w:r>
            <w:r>
              <w:rPr>
                <w:rFonts w:ascii="Times New Roman" w:hAnsi="Times New Roman"/>
                <w:sz w:val="28"/>
                <w:szCs w:val="28"/>
              </w:rPr>
              <w:t>2022.</w:t>
            </w:r>
          </w:p>
        </w:tc>
      </w:tr>
      <w:tr w:rsidR="00167283" w:rsidTr="00A95BA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76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7D4009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7283" w:rsidTr="00A95BA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7283" w:rsidTr="00A95BA1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76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 w:rsidP="007D4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D4009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167283" w:rsidTr="00A95BA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76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7283" w:rsidTr="00A95BA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76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76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A95BA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76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B0428" w:rsidRDefault="004B0428"/>
    <w:sectPr w:rsidR="004B042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83"/>
    <w:rsid w:val="00167283"/>
    <w:rsid w:val="00356E0B"/>
    <w:rsid w:val="004B0428"/>
    <w:rsid w:val="005F40CD"/>
    <w:rsid w:val="007D4009"/>
    <w:rsid w:val="008940EA"/>
    <w:rsid w:val="00A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0894"/>
  <w15:docId w15:val="{83A6B34D-853D-4F95-A193-4DCA4E5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5</cp:revision>
  <dcterms:created xsi:type="dcterms:W3CDTF">2022-05-05T04:01:00Z</dcterms:created>
  <dcterms:modified xsi:type="dcterms:W3CDTF">2022-05-05T09:05:00Z</dcterms:modified>
</cp:coreProperties>
</file>