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CF75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F7515" w:rsidRDefault="006542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F7515" w:rsidRDefault="00CF7515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CF7515" w:rsidRDefault="006542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CF7515" w:rsidRDefault="00CF7515"/>
        </w:tc>
        <w:tc>
          <w:tcPr>
            <w:tcW w:w="1995" w:type="dxa"/>
            <w:shd w:val="clear" w:color="auto" w:fill="auto"/>
            <w:vAlign w:val="bottom"/>
          </w:tcPr>
          <w:p w:rsidR="00CF7515" w:rsidRDefault="00CF7515"/>
        </w:tc>
        <w:tc>
          <w:tcPr>
            <w:tcW w:w="1650" w:type="dxa"/>
            <w:shd w:val="clear" w:color="auto" w:fill="auto"/>
            <w:vAlign w:val="bottom"/>
          </w:tcPr>
          <w:p w:rsidR="00CF7515" w:rsidRDefault="00CF7515"/>
        </w:tc>
        <w:tc>
          <w:tcPr>
            <w:tcW w:w="1905" w:type="dxa"/>
            <w:shd w:val="clear" w:color="auto" w:fill="auto"/>
            <w:vAlign w:val="bottom"/>
          </w:tcPr>
          <w:p w:rsidR="00CF7515" w:rsidRDefault="00CF7515"/>
        </w:tc>
      </w:tr>
      <w:tr w:rsidR="00CF75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F7515" w:rsidRDefault="006542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F7515" w:rsidRDefault="00CF7515"/>
        </w:tc>
        <w:tc>
          <w:tcPr>
            <w:tcW w:w="1275" w:type="dxa"/>
            <w:shd w:val="clear" w:color="auto" w:fill="auto"/>
            <w:vAlign w:val="bottom"/>
          </w:tcPr>
          <w:p w:rsidR="00CF7515" w:rsidRDefault="00CF7515"/>
        </w:tc>
        <w:tc>
          <w:tcPr>
            <w:tcW w:w="1470" w:type="dxa"/>
            <w:shd w:val="clear" w:color="auto" w:fill="auto"/>
            <w:vAlign w:val="bottom"/>
          </w:tcPr>
          <w:p w:rsidR="00CF7515" w:rsidRDefault="00CF7515"/>
        </w:tc>
        <w:tc>
          <w:tcPr>
            <w:tcW w:w="2100" w:type="dxa"/>
            <w:shd w:val="clear" w:color="auto" w:fill="auto"/>
            <w:vAlign w:val="bottom"/>
          </w:tcPr>
          <w:p w:rsidR="00CF7515" w:rsidRDefault="00CF7515"/>
        </w:tc>
        <w:tc>
          <w:tcPr>
            <w:tcW w:w="1995" w:type="dxa"/>
            <w:shd w:val="clear" w:color="auto" w:fill="auto"/>
            <w:vAlign w:val="bottom"/>
          </w:tcPr>
          <w:p w:rsidR="00CF7515" w:rsidRDefault="00CF7515"/>
        </w:tc>
        <w:tc>
          <w:tcPr>
            <w:tcW w:w="1650" w:type="dxa"/>
            <w:shd w:val="clear" w:color="auto" w:fill="auto"/>
            <w:vAlign w:val="bottom"/>
          </w:tcPr>
          <w:p w:rsidR="00CF7515" w:rsidRDefault="00CF7515"/>
        </w:tc>
        <w:tc>
          <w:tcPr>
            <w:tcW w:w="1905" w:type="dxa"/>
            <w:shd w:val="clear" w:color="auto" w:fill="auto"/>
            <w:vAlign w:val="bottom"/>
          </w:tcPr>
          <w:p w:rsidR="00CF7515" w:rsidRDefault="00CF7515"/>
        </w:tc>
      </w:tr>
      <w:tr w:rsidR="00CF75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F7515" w:rsidRDefault="006542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F7515" w:rsidRDefault="00CF7515"/>
        </w:tc>
        <w:tc>
          <w:tcPr>
            <w:tcW w:w="1275" w:type="dxa"/>
            <w:shd w:val="clear" w:color="auto" w:fill="auto"/>
            <w:vAlign w:val="bottom"/>
          </w:tcPr>
          <w:p w:rsidR="00CF7515" w:rsidRDefault="00CF7515"/>
        </w:tc>
        <w:tc>
          <w:tcPr>
            <w:tcW w:w="1470" w:type="dxa"/>
            <w:shd w:val="clear" w:color="auto" w:fill="auto"/>
            <w:vAlign w:val="bottom"/>
          </w:tcPr>
          <w:p w:rsidR="00CF7515" w:rsidRDefault="00CF7515"/>
        </w:tc>
        <w:tc>
          <w:tcPr>
            <w:tcW w:w="2100" w:type="dxa"/>
            <w:shd w:val="clear" w:color="auto" w:fill="auto"/>
            <w:vAlign w:val="bottom"/>
          </w:tcPr>
          <w:p w:rsidR="00CF7515" w:rsidRDefault="00CF7515"/>
        </w:tc>
        <w:tc>
          <w:tcPr>
            <w:tcW w:w="1995" w:type="dxa"/>
            <w:shd w:val="clear" w:color="auto" w:fill="auto"/>
            <w:vAlign w:val="bottom"/>
          </w:tcPr>
          <w:p w:rsidR="00CF7515" w:rsidRDefault="00CF7515"/>
        </w:tc>
        <w:tc>
          <w:tcPr>
            <w:tcW w:w="1650" w:type="dxa"/>
            <w:shd w:val="clear" w:color="auto" w:fill="auto"/>
            <w:vAlign w:val="bottom"/>
          </w:tcPr>
          <w:p w:rsidR="00CF7515" w:rsidRDefault="00CF7515"/>
        </w:tc>
        <w:tc>
          <w:tcPr>
            <w:tcW w:w="1905" w:type="dxa"/>
            <w:shd w:val="clear" w:color="auto" w:fill="auto"/>
            <w:vAlign w:val="bottom"/>
          </w:tcPr>
          <w:p w:rsidR="00CF7515" w:rsidRDefault="00CF7515"/>
        </w:tc>
      </w:tr>
      <w:tr w:rsidR="00CF75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F7515" w:rsidRDefault="006542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F7515" w:rsidRDefault="00CF7515"/>
        </w:tc>
        <w:tc>
          <w:tcPr>
            <w:tcW w:w="1275" w:type="dxa"/>
            <w:shd w:val="clear" w:color="auto" w:fill="auto"/>
            <w:vAlign w:val="bottom"/>
          </w:tcPr>
          <w:p w:rsidR="00CF7515" w:rsidRDefault="00CF7515"/>
        </w:tc>
        <w:tc>
          <w:tcPr>
            <w:tcW w:w="1470" w:type="dxa"/>
            <w:shd w:val="clear" w:color="auto" w:fill="auto"/>
            <w:vAlign w:val="bottom"/>
          </w:tcPr>
          <w:p w:rsidR="00CF7515" w:rsidRDefault="00CF7515"/>
        </w:tc>
        <w:tc>
          <w:tcPr>
            <w:tcW w:w="2100" w:type="dxa"/>
            <w:shd w:val="clear" w:color="auto" w:fill="auto"/>
            <w:vAlign w:val="bottom"/>
          </w:tcPr>
          <w:p w:rsidR="00CF7515" w:rsidRDefault="00CF7515"/>
        </w:tc>
        <w:tc>
          <w:tcPr>
            <w:tcW w:w="1995" w:type="dxa"/>
            <w:shd w:val="clear" w:color="auto" w:fill="auto"/>
            <w:vAlign w:val="bottom"/>
          </w:tcPr>
          <w:p w:rsidR="00CF7515" w:rsidRDefault="00CF7515"/>
        </w:tc>
        <w:tc>
          <w:tcPr>
            <w:tcW w:w="1650" w:type="dxa"/>
            <w:shd w:val="clear" w:color="auto" w:fill="auto"/>
            <w:vAlign w:val="bottom"/>
          </w:tcPr>
          <w:p w:rsidR="00CF7515" w:rsidRDefault="00CF7515"/>
        </w:tc>
        <w:tc>
          <w:tcPr>
            <w:tcW w:w="1905" w:type="dxa"/>
            <w:shd w:val="clear" w:color="auto" w:fill="auto"/>
            <w:vAlign w:val="bottom"/>
          </w:tcPr>
          <w:p w:rsidR="00CF7515" w:rsidRDefault="00CF7515"/>
        </w:tc>
      </w:tr>
      <w:tr w:rsidR="00CF75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F7515" w:rsidRDefault="006542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F7515" w:rsidRDefault="00CF7515"/>
        </w:tc>
        <w:tc>
          <w:tcPr>
            <w:tcW w:w="1275" w:type="dxa"/>
            <w:shd w:val="clear" w:color="auto" w:fill="auto"/>
            <w:vAlign w:val="bottom"/>
          </w:tcPr>
          <w:p w:rsidR="00CF7515" w:rsidRDefault="00CF7515"/>
        </w:tc>
        <w:tc>
          <w:tcPr>
            <w:tcW w:w="1470" w:type="dxa"/>
            <w:shd w:val="clear" w:color="auto" w:fill="auto"/>
            <w:vAlign w:val="bottom"/>
          </w:tcPr>
          <w:p w:rsidR="00CF7515" w:rsidRDefault="00CF7515"/>
        </w:tc>
        <w:tc>
          <w:tcPr>
            <w:tcW w:w="2100" w:type="dxa"/>
            <w:shd w:val="clear" w:color="auto" w:fill="auto"/>
            <w:vAlign w:val="bottom"/>
          </w:tcPr>
          <w:p w:rsidR="00CF7515" w:rsidRDefault="00CF7515"/>
        </w:tc>
        <w:tc>
          <w:tcPr>
            <w:tcW w:w="1995" w:type="dxa"/>
            <w:shd w:val="clear" w:color="auto" w:fill="auto"/>
            <w:vAlign w:val="bottom"/>
          </w:tcPr>
          <w:p w:rsidR="00CF7515" w:rsidRDefault="00CF7515"/>
        </w:tc>
        <w:tc>
          <w:tcPr>
            <w:tcW w:w="1650" w:type="dxa"/>
            <w:shd w:val="clear" w:color="auto" w:fill="auto"/>
            <w:vAlign w:val="bottom"/>
          </w:tcPr>
          <w:p w:rsidR="00CF7515" w:rsidRDefault="00CF7515"/>
        </w:tc>
        <w:tc>
          <w:tcPr>
            <w:tcW w:w="1905" w:type="dxa"/>
            <w:shd w:val="clear" w:color="auto" w:fill="auto"/>
            <w:vAlign w:val="bottom"/>
          </w:tcPr>
          <w:p w:rsidR="00CF7515" w:rsidRDefault="00CF7515"/>
        </w:tc>
      </w:tr>
      <w:tr w:rsidR="00CF7515" w:rsidRPr="006542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F7515" w:rsidRPr="00654205" w:rsidRDefault="00654205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542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5420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542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5420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542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5420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CF7515" w:rsidRPr="00654205" w:rsidRDefault="00CF7515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F7515" w:rsidRPr="00654205" w:rsidRDefault="00CF7515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F7515" w:rsidRPr="00654205" w:rsidRDefault="00CF7515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F7515" w:rsidRPr="00654205" w:rsidRDefault="00CF7515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F7515" w:rsidRPr="00654205" w:rsidRDefault="00CF7515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F7515" w:rsidRPr="00654205" w:rsidRDefault="00CF7515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F7515" w:rsidRPr="00654205" w:rsidRDefault="00CF7515">
            <w:pPr>
              <w:rPr>
                <w:lang w:val="en-US"/>
              </w:rPr>
            </w:pPr>
          </w:p>
        </w:tc>
      </w:tr>
      <w:tr w:rsidR="00CF75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F7515" w:rsidRDefault="006542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F7515" w:rsidRDefault="00CF7515"/>
        </w:tc>
        <w:tc>
          <w:tcPr>
            <w:tcW w:w="1275" w:type="dxa"/>
            <w:shd w:val="clear" w:color="auto" w:fill="auto"/>
            <w:vAlign w:val="bottom"/>
          </w:tcPr>
          <w:p w:rsidR="00CF7515" w:rsidRDefault="00CF7515"/>
        </w:tc>
        <w:tc>
          <w:tcPr>
            <w:tcW w:w="1470" w:type="dxa"/>
            <w:shd w:val="clear" w:color="auto" w:fill="auto"/>
            <w:vAlign w:val="bottom"/>
          </w:tcPr>
          <w:p w:rsidR="00CF7515" w:rsidRDefault="00CF7515"/>
        </w:tc>
        <w:tc>
          <w:tcPr>
            <w:tcW w:w="2100" w:type="dxa"/>
            <w:shd w:val="clear" w:color="auto" w:fill="auto"/>
            <w:vAlign w:val="bottom"/>
          </w:tcPr>
          <w:p w:rsidR="00CF7515" w:rsidRDefault="00CF7515"/>
        </w:tc>
        <w:tc>
          <w:tcPr>
            <w:tcW w:w="1995" w:type="dxa"/>
            <w:shd w:val="clear" w:color="auto" w:fill="auto"/>
            <w:vAlign w:val="bottom"/>
          </w:tcPr>
          <w:p w:rsidR="00CF7515" w:rsidRDefault="00CF7515"/>
        </w:tc>
        <w:tc>
          <w:tcPr>
            <w:tcW w:w="1650" w:type="dxa"/>
            <w:shd w:val="clear" w:color="auto" w:fill="auto"/>
            <w:vAlign w:val="bottom"/>
          </w:tcPr>
          <w:p w:rsidR="00CF7515" w:rsidRDefault="00CF7515"/>
        </w:tc>
        <w:tc>
          <w:tcPr>
            <w:tcW w:w="1905" w:type="dxa"/>
            <w:shd w:val="clear" w:color="auto" w:fill="auto"/>
            <w:vAlign w:val="bottom"/>
          </w:tcPr>
          <w:p w:rsidR="00CF7515" w:rsidRDefault="00CF7515"/>
        </w:tc>
      </w:tr>
      <w:tr w:rsidR="00CF75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F7515" w:rsidRDefault="006542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F7515" w:rsidRDefault="00CF7515"/>
        </w:tc>
        <w:tc>
          <w:tcPr>
            <w:tcW w:w="1275" w:type="dxa"/>
            <w:shd w:val="clear" w:color="auto" w:fill="auto"/>
            <w:vAlign w:val="bottom"/>
          </w:tcPr>
          <w:p w:rsidR="00CF7515" w:rsidRDefault="00CF7515"/>
        </w:tc>
        <w:tc>
          <w:tcPr>
            <w:tcW w:w="1470" w:type="dxa"/>
            <w:shd w:val="clear" w:color="auto" w:fill="auto"/>
            <w:vAlign w:val="bottom"/>
          </w:tcPr>
          <w:p w:rsidR="00CF7515" w:rsidRDefault="00CF7515"/>
        </w:tc>
        <w:tc>
          <w:tcPr>
            <w:tcW w:w="2100" w:type="dxa"/>
            <w:shd w:val="clear" w:color="auto" w:fill="auto"/>
            <w:vAlign w:val="bottom"/>
          </w:tcPr>
          <w:p w:rsidR="00CF7515" w:rsidRDefault="00CF7515"/>
        </w:tc>
        <w:tc>
          <w:tcPr>
            <w:tcW w:w="1995" w:type="dxa"/>
            <w:shd w:val="clear" w:color="auto" w:fill="auto"/>
            <w:vAlign w:val="bottom"/>
          </w:tcPr>
          <w:p w:rsidR="00CF7515" w:rsidRDefault="00CF7515"/>
        </w:tc>
        <w:tc>
          <w:tcPr>
            <w:tcW w:w="1650" w:type="dxa"/>
            <w:shd w:val="clear" w:color="auto" w:fill="auto"/>
            <w:vAlign w:val="bottom"/>
          </w:tcPr>
          <w:p w:rsidR="00CF7515" w:rsidRDefault="00CF7515"/>
        </w:tc>
        <w:tc>
          <w:tcPr>
            <w:tcW w:w="1905" w:type="dxa"/>
            <w:shd w:val="clear" w:color="auto" w:fill="auto"/>
            <w:vAlign w:val="bottom"/>
          </w:tcPr>
          <w:p w:rsidR="00CF7515" w:rsidRDefault="00CF7515"/>
        </w:tc>
      </w:tr>
      <w:tr w:rsidR="00CF75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F7515" w:rsidRDefault="006542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F7515" w:rsidRDefault="00CF7515"/>
        </w:tc>
        <w:tc>
          <w:tcPr>
            <w:tcW w:w="1275" w:type="dxa"/>
            <w:shd w:val="clear" w:color="auto" w:fill="auto"/>
            <w:vAlign w:val="bottom"/>
          </w:tcPr>
          <w:p w:rsidR="00CF7515" w:rsidRDefault="00CF7515"/>
        </w:tc>
        <w:tc>
          <w:tcPr>
            <w:tcW w:w="1470" w:type="dxa"/>
            <w:shd w:val="clear" w:color="auto" w:fill="auto"/>
            <w:vAlign w:val="bottom"/>
          </w:tcPr>
          <w:p w:rsidR="00CF7515" w:rsidRDefault="00CF7515">
            <w:bookmarkStart w:id="0" w:name="_GoBack"/>
            <w:bookmarkEnd w:id="0"/>
          </w:p>
        </w:tc>
        <w:tc>
          <w:tcPr>
            <w:tcW w:w="2100" w:type="dxa"/>
            <w:shd w:val="clear" w:color="auto" w:fill="auto"/>
            <w:vAlign w:val="bottom"/>
          </w:tcPr>
          <w:p w:rsidR="00CF7515" w:rsidRDefault="00CF7515"/>
        </w:tc>
        <w:tc>
          <w:tcPr>
            <w:tcW w:w="1995" w:type="dxa"/>
            <w:shd w:val="clear" w:color="auto" w:fill="auto"/>
            <w:vAlign w:val="bottom"/>
          </w:tcPr>
          <w:p w:rsidR="00CF7515" w:rsidRDefault="00CF7515"/>
        </w:tc>
        <w:tc>
          <w:tcPr>
            <w:tcW w:w="1650" w:type="dxa"/>
            <w:shd w:val="clear" w:color="auto" w:fill="auto"/>
            <w:vAlign w:val="bottom"/>
          </w:tcPr>
          <w:p w:rsidR="00CF7515" w:rsidRDefault="00CF7515"/>
        </w:tc>
        <w:tc>
          <w:tcPr>
            <w:tcW w:w="1905" w:type="dxa"/>
            <w:shd w:val="clear" w:color="auto" w:fill="auto"/>
            <w:vAlign w:val="bottom"/>
          </w:tcPr>
          <w:p w:rsidR="00CF7515" w:rsidRDefault="00CF7515"/>
        </w:tc>
      </w:tr>
      <w:tr w:rsidR="00CF75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F7515" w:rsidRDefault="00654205" w:rsidP="006542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16.05.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2 024 г. №.696-2024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F7515" w:rsidRDefault="00CF7515"/>
        </w:tc>
        <w:tc>
          <w:tcPr>
            <w:tcW w:w="1275" w:type="dxa"/>
            <w:shd w:val="clear" w:color="auto" w:fill="auto"/>
            <w:vAlign w:val="bottom"/>
          </w:tcPr>
          <w:p w:rsidR="00CF7515" w:rsidRDefault="00CF7515"/>
        </w:tc>
        <w:tc>
          <w:tcPr>
            <w:tcW w:w="1470" w:type="dxa"/>
            <w:shd w:val="clear" w:color="auto" w:fill="auto"/>
            <w:vAlign w:val="bottom"/>
          </w:tcPr>
          <w:p w:rsidR="00CF7515" w:rsidRDefault="00CF7515"/>
        </w:tc>
        <w:tc>
          <w:tcPr>
            <w:tcW w:w="2100" w:type="dxa"/>
            <w:shd w:val="clear" w:color="auto" w:fill="auto"/>
            <w:vAlign w:val="bottom"/>
          </w:tcPr>
          <w:p w:rsidR="00CF7515" w:rsidRDefault="00CF7515"/>
        </w:tc>
        <w:tc>
          <w:tcPr>
            <w:tcW w:w="1995" w:type="dxa"/>
            <w:shd w:val="clear" w:color="auto" w:fill="auto"/>
            <w:vAlign w:val="bottom"/>
          </w:tcPr>
          <w:p w:rsidR="00CF7515" w:rsidRDefault="00CF7515"/>
        </w:tc>
        <w:tc>
          <w:tcPr>
            <w:tcW w:w="1650" w:type="dxa"/>
            <w:shd w:val="clear" w:color="auto" w:fill="auto"/>
            <w:vAlign w:val="bottom"/>
          </w:tcPr>
          <w:p w:rsidR="00CF7515" w:rsidRDefault="00CF7515"/>
        </w:tc>
        <w:tc>
          <w:tcPr>
            <w:tcW w:w="1905" w:type="dxa"/>
            <w:shd w:val="clear" w:color="auto" w:fill="auto"/>
            <w:vAlign w:val="bottom"/>
          </w:tcPr>
          <w:p w:rsidR="00CF7515" w:rsidRDefault="00CF7515"/>
        </w:tc>
      </w:tr>
      <w:tr w:rsidR="00CF75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F7515" w:rsidRDefault="006542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F7515" w:rsidRDefault="00CF7515"/>
        </w:tc>
        <w:tc>
          <w:tcPr>
            <w:tcW w:w="1275" w:type="dxa"/>
            <w:shd w:val="clear" w:color="auto" w:fill="auto"/>
            <w:vAlign w:val="bottom"/>
          </w:tcPr>
          <w:p w:rsidR="00CF7515" w:rsidRDefault="00CF7515"/>
        </w:tc>
        <w:tc>
          <w:tcPr>
            <w:tcW w:w="1470" w:type="dxa"/>
            <w:shd w:val="clear" w:color="auto" w:fill="auto"/>
            <w:vAlign w:val="bottom"/>
          </w:tcPr>
          <w:p w:rsidR="00CF7515" w:rsidRDefault="00CF7515"/>
        </w:tc>
        <w:tc>
          <w:tcPr>
            <w:tcW w:w="2100" w:type="dxa"/>
            <w:shd w:val="clear" w:color="auto" w:fill="auto"/>
            <w:vAlign w:val="bottom"/>
          </w:tcPr>
          <w:p w:rsidR="00CF7515" w:rsidRDefault="00CF7515"/>
        </w:tc>
        <w:tc>
          <w:tcPr>
            <w:tcW w:w="1995" w:type="dxa"/>
            <w:shd w:val="clear" w:color="auto" w:fill="auto"/>
            <w:vAlign w:val="bottom"/>
          </w:tcPr>
          <w:p w:rsidR="00CF7515" w:rsidRDefault="00CF7515"/>
        </w:tc>
        <w:tc>
          <w:tcPr>
            <w:tcW w:w="1650" w:type="dxa"/>
            <w:shd w:val="clear" w:color="auto" w:fill="auto"/>
            <w:vAlign w:val="bottom"/>
          </w:tcPr>
          <w:p w:rsidR="00CF7515" w:rsidRDefault="00CF7515"/>
        </w:tc>
        <w:tc>
          <w:tcPr>
            <w:tcW w:w="1905" w:type="dxa"/>
            <w:shd w:val="clear" w:color="auto" w:fill="auto"/>
            <w:vAlign w:val="bottom"/>
          </w:tcPr>
          <w:p w:rsidR="00CF7515" w:rsidRDefault="00CF7515"/>
        </w:tc>
      </w:tr>
      <w:tr w:rsidR="00CF75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F7515" w:rsidRDefault="00CF7515"/>
        </w:tc>
        <w:tc>
          <w:tcPr>
            <w:tcW w:w="2535" w:type="dxa"/>
            <w:shd w:val="clear" w:color="auto" w:fill="auto"/>
            <w:vAlign w:val="bottom"/>
          </w:tcPr>
          <w:p w:rsidR="00CF7515" w:rsidRDefault="00CF7515"/>
        </w:tc>
        <w:tc>
          <w:tcPr>
            <w:tcW w:w="3315" w:type="dxa"/>
            <w:shd w:val="clear" w:color="auto" w:fill="auto"/>
            <w:vAlign w:val="bottom"/>
          </w:tcPr>
          <w:p w:rsidR="00CF7515" w:rsidRDefault="00CF7515"/>
        </w:tc>
        <w:tc>
          <w:tcPr>
            <w:tcW w:w="1125" w:type="dxa"/>
            <w:shd w:val="clear" w:color="auto" w:fill="auto"/>
            <w:vAlign w:val="bottom"/>
          </w:tcPr>
          <w:p w:rsidR="00CF7515" w:rsidRDefault="00CF7515"/>
        </w:tc>
        <w:tc>
          <w:tcPr>
            <w:tcW w:w="1275" w:type="dxa"/>
            <w:shd w:val="clear" w:color="auto" w:fill="auto"/>
            <w:vAlign w:val="bottom"/>
          </w:tcPr>
          <w:p w:rsidR="00CF7515" w:rsidRDefault="00CF7515"/>
        </w:tc>
        <w:tc>
          <w:tcPr>
            <w:tcW w:w="1470" w:type="dxa"/>
            <w:shd w:val="clear" w:color="auto" w:fill="auto"/>
            <w:vAlign w:val="bottom"/>
          </w:tcPr>
          <w:p w:rsidR="00CF7515" w:rsidRDefault="00CF7515"/>
        </w:tc>
        <w:tc>
          <w:tcPr>
            <w:tcW w:w="2100" w:type="dxa"/>
            <w:shd w:val="clear" w:color="auto" w:fill="auto"/>
            <w:vAlign w:val="bottom"/>
          </w:tcPr>
          <w:p w:rsidR="00CF7515" w:rsidRDefault="00CF7515"/>
        </w:tc>
        <w:tc>
          <w:tcPr>
            <w:tcW w:w="1995" w:type="dxa"/>
            <w:shd w:val="clear" w:color="auto" w:fill="auto"/>
            <w:vAlign w:val="bottom"/>
          </w:tcPr>
          <w:p w:rsidR="00CF7515" w:rsidRDefault="00CF7515"/>
        </w:tc>
        <w:tc>
          <w:tcPr>
            <w:tcW w:w="1650" w:type="dxa"/>
            <w:shd w:val="clear" w:color="auto" w:fill="auto"/>
            <w:vAlign w:val="bottom"/>
          </w:tcPr>
          <w:p w:rsidR="00CF7515" w:rsidRDefault="00CF7515"/>
        </w:tc>
        <w:tc>
          <w:tcPr>
            <w:tcW w:w="1905" w:type="dxa"/>
            <w:shd w:val="clear" w:color="auto" w:fill="auto"/>
            <w:vAlign w:val="bottom"/>
          </w:tcPr>
          <w:p w:rsidR="00CF7515" w:rsidRDefault="00CF7515"/>
        </w:tc>
      </w:tr>
      <w:tr w:rsidR="00CF75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F7515" w:rsidRDefault="006542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F7515" w:rsidRDefault="00CF7515"/>
        </w:tc>
        <w:tc>
          <w:tcPr>
            <w:tcW w:w="1275" w:type="dxa"/>
            <w:shd w:val="clear" w:color="auto" w:fill="auto"/>
            <w:vAlign w:val="bottom"/>
          </w:tcPr>
          <w:p w:rsidR="00CF7515" w:rsidRDefault="00CF7515"/>
        </w:tc>
        <w:tc>
          <w:tcPr>
            <w:tcW w:w="1470" w:type="dxa"/>
            <w:shd w:val="clear" w:color="auto" w:fill="auto"/>
            <w:vAlign w:val="bottom"/>
          </w:tcPr>
          <w:p w:rsidR="00CF7515" w:rsidRDefault="00CF7515"/>
        </w:tc>
        <w:tc>
          <w:tcPr>
            <w:tcW w:w="2100" w:type="dxa"/>
            <w:shd w:val="clear" w:color="auto" w:fill="auto"/>
            <w:vAlign w:val="bottom"/>
          </w:tcPr>
          <w:p w:rsidR="00CF7515" w:rsidRDefault="00CF7515"/>
        </w:tc>
        <w:tc>
          <w:tcPr>
            <w:tcW w:w="1995" w:type="dxa"/>
            <w:shd w:val="clear" w:color="auto" w:fill="auto"/>
            <w:vAlign w:val="bottom"/>
          </w:tcPr>
          <w:p w:rsidR="00CF7515" w:rsidRDefault="00CF7515"/>
        </w:tc>
        <w:tc>
          <w:tcPr>
            <w:tcW w:w="1650" w:type="dxa"/>
            <w:shd w:val="clear" w:color="auto" w:fill="auto"/>
            <w:vAlign w:val="bottom"/>
          </w:tcPr>
          <w:p w:rsidR="00CF7515" w:rsidRDefault="00CF7515"/>
        </w:tc>
        <w:tc>
          <w:tcPr>
            <w:tcW w:w="1905" w:type="dxa"/>
            <w:shd w:val="clear" w:color="auto" w:fill="auto"/>
            <w:vAlign w:val="bottom"/>
          </w:tcPr>
          <w:p w:rsidR="00CF7515" w:rsidRDefault="00CF7515"/>
        </w:tc>
      </w:tr>
      <w:tr w:rsidR="00CF75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F7515" w:rsidRDefault="00CF7515"/>
        </w:tc>
        <w:tc>
          <w:tcPr>
            <w:tcW w:w="2535" w:type="dxa"/>
            <w:shd w:val="clear" w:color="auto" w:fill="auto"/>
            <w:vAlign w:val="bottom"/>
          </w:tcPr>
          <w:p w:rsidR="00CF7515" w:rsidRDefault="00CF7515"/>
        </w:tc>
        <w:tc>
          <w:tcPr>
            <w:tcW w:w="3315" w:type="dxa"/>
            <w:shd w:val="clear" w:color="auto" w:fill="auto"/>
            <w:vAlign w:val="bottom"/>
          </w:tcPr>
          <w:p w:rsidR="00CF7515" w:rsidRDefault="00CF7515"/>
        </w:tc>
        <w:tc>
          <w:tcPr>
            <w:tcW w:w="1125" w:type="dxa"/>
            <w:shd w:val="clear" w:color="auto" w:fill="auto"/>
            <w:vAlign w:val="bottom"/>
          </w:tcPr>
          <w:p w:rsidR="00CF7515" w:rsidRDefault="00CF7515"/>
        </w:tc>
        <w:tc>
          <w:tcPr>
            <w:tcW w:w="1275" w:type="dxa"/>
            <w:shd w:val="clear" w:color="auto" w:fill="auto"/>
            <w:vAlign w:val="bottom"/>
          </w:tcPr>
          <w:p w:rsidR="00CF7515" w:rsidRDefault="00CF7515"/>
        </w:tc>
        <w:tc>
          <w:tcPr>
            <w:tcW w:w="1470" w:type="dxa"/>
            <w:shd w:val="clear" w:color="auto" w:fill="auto"/>
            <w:vAlign w:val="bottom"/>
          </w:tcPr>
          <w:p w:rsidR="00CF7515" w:rsidRDefault="00CF7515"/>
        </w:tc>
        <w:tc>
          <w:tcPr>
            <w:tcW w:w="2100" w:type="dxa"/>
            <w:shd w:val="clear" w:color="auto" w:fill="auto"/>
            <w:vAlign w:val="bottom"/>
          </w:tcPr>
          <w:p w:rsidR="00CF7515" w:rsidRDefault="00CF7515"/>
        </w:tc>
        <w:tc>
          <w:tcPr>
            <w:tcW w:w="1995" w:type="dxa"/>
            <w:shd w:val="clear" w:color="auto" w:fill="auto"/>
            <w:vAlign w:val="bottom"/>
          </w:tcPr>
          <w:p w:rsidR="00CF7515" w:rsidRDefault="00CF7515"/>
        </w:tc>
        <w:tc>
          <w:tcPr>
            <w:tcW w:w="1650" w:type="dxa"/>
            <w:shd w:val="clear" w:color="auto" w:fill="auto"/>
            <w:vAlign w:val="bottom"/>
          </w:tcPr>
          <w:p w:rsidR="00CF7515" w:rsidRDefault="00CF7515"/>
        </w:tc>
        <w:tc>
          <w:tcPr>
            <w:tcW w:w="1905" w:type="dxa"/>
            <w:shd w:val="clear" w:color="auto" w:fill="auto"/>
            <w:vAlign w:val="bottom"/>
          </w:tcPr>
          <w:p w:rsidR="00CF7515" w:rsidRDefault="00CF7515"/>
        </w:tc>
      </w:tr>
      <w:tr w:rsidR="00CF75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CF7515" w:rsidRDefault="00654205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CF7515" w:rsidRDefault="00CF7515"/>
        </w:tc>
        <w:tc>
          <w:tcPr>
            <w:tcW w:w="1650" w:type="dxa"/>
            <w:shd w:val="clear" w:color="auto" w:fill="auto"/>
            <w:vAlign w:val="bottom"/>
          </w:tcPr>
          <w:p w:rsidR="00CF7515" w:rsidRDefault="00CF7515"/>
        </w:tc>
        <w:tc>
          <w:tcPr>
            <w:tcW w:w="1905" w:type="dxa"/>
            <w:shd w:val="clear" w:color="auto" w:fill="auto"/>
            <w:vAlign w:val="bottom"/>
          </w:tcPr>
          <w:p w:rsidR="00CF7515" w:rsidRDefault="00CF7515"/>
        </w:tc>
      </w:tr>
      <w:tr w:rsidR="00CF75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F7515" w:rsidRDefault="0065420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CF75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F7515" w:rsidRDefault="0065420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F7515" w:rsidRDefault="0065420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F7515" w:rsidRDefault="0065420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F7515" w:rsidRDefault="0065420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F7515" w:rsidRDefault="0065420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F7515" w:rsidRDefault="0065420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F7515" w:rsidRDefault="0065420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F7515" w:rsidRDefault="0065420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F7515" w:rsidRDefault="0065420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F7515" w:rsidRDefault="0065420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CF75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F7515" w:rsidRDefault="006542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F7515" w:rsidRDefault="006542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Емкость одноразовая для второго блюда РКС-500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F7515" w:rsidRDefault="006542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Емкость одноразовая для второго блюда, объем 500 мл.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F7515" w:rsidRDefault="006542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F7515" w:rsidRDefault="006542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1 440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F7515" w:rsidRDefault="00CF751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F7515" w:rsidRDefault="00CF751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F7515" w:rsidRDefault="00CF751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F7515" w:rsidRDefault="00CF751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F7515" w:rsidRDefault="00CF7515"/>
        </w:tc>
      </w:tr>
      <w:tr w:rsidR="00CF75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F7515" w:rsidRDefault="006542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F7515" w:rsidRDefault="006542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Одноразовый пластиковый контейнер ПР-МС-500 для супа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F7515" w:rsidRDefault="006542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пластик, форма контейнера круглая, длина 144 мм, ширина 144 </w:t>
            </w:r>
            <w:r>
              <w:rPr>
                <w:rFonts w:ascii="Times New Roman" w:hAnsi="Times New Roman"/>
                <w:sz w:val="24"/>
                <w:szCs w:val="24"/>
              </w:rPr>
              <w:t>мм, высота 70 мм, объем контейнера 500 мл, цвет чёрный, замок внешний контурный.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F7515" w:rsidRDefault="006542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F7515" w:rsidRDefault="006542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F7515" w:rsidRDefault="00CF751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F7515" w:rsidRDefault="00CF751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F7515" w:rsidRDefault="00CF751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F7515" w:rsidRDefault="00CF751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F7515" w:rsidRDefault="00CF7515"/>
        </w:tc>
      </w:tr>
      <w:tr w:rsidR="00CF75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F7515" w:rsidRDefault="006542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F7515" w:rsidRDefault="006542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Крышка прозрачная к пластиковому контейнеру ПР-МС-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супа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F7515" w:rsidRDefault="006542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пластик, форма круглая, цвет прозрачный, ширина 144 мм, глубина 144 мм.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F7515" w:rsidRDefault="006542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F7515" w:rsidRDefault="006542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F7515" w:rsidRDefault="00CF751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F7515" w:rsidRDefault="00CF751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F7515" w:rsidRDefault="00CF751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F7515" w:rsidRDefault="00CF751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F7515" w:rsidRDefault="00CF7515"/>
        </w:tc>
      </w:tr>
      <w:tr w:rsidR="00CF75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F7515" w:rsidRDefault="006542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F7515" w:rsidRDefault="006542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Бутылка ПЭТ объем 5 литров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F7515" w:rsidRDefault="006542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Бутылка ПЭТ объем 5 литров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F7515" w:rsidRDefault="006542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F7515" w:rsidRDefault="006542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F7515" w:rsidRDefault="00CF751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F7515" w:rsidRDefault="00CF751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F7515" w:rsidRDefault="00CF751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F7515" w:rsidRDefault="00CF751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F7515" w:rsidRDefault="00CF7515"/>
        </w:tc>
      </w:tr>
      <w:tr w:rsidR="00CF75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F7515" w:rsidRDefault="006542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F7515" w:rsidRDefault="006542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Бутылка ПЭТ 2л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F7515" w:rsidRDefault="006542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Объем 2000 мл, диаметр горловины 38 мм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F7515" w:rsidRDefault="006542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F7515" w:rsidRDefault="006542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F7515" w:rsidRDefault="00CF751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F7515" w:rsidRDefault="00CF751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F7515" w:rsidRDefault="00CF751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F7515" w:rsidRDefault="00CF751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F7515" w:rsidRDefault="00CF7515"/>
        </w:tc>
      </w:tr>
      <w:tr w:rsidR="00CF75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F7515" w:rsidRDefault="006542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F7515" w:rsidRDefault="006542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Стакан одноразовый 0.2 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F7515" w:rsidRDefault="006542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Стакан одноразовый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гор.,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0,2 л, прозрачный, ПП, эконом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F7515" w:rsidRDefault="0065420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F7515" w:rsidRDefault="006542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F7515" w:rsidRDefault="00CF751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F7515" w:rsidRDefault="00CF751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F7515" w:rsidRDefault="00CF751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F7515" w:rsidRDefault="00CF751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F7515" w:rsidRDefault="00CF7515"/>
        </w:tc>
      </w:tr>
      <w:tr w:rsidR="00CF75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F7515" w:rsidRDefault="006542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F7515" w:rsidRDefault="006542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 одноразовой посуды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F7515" w:rsidRDefault="006542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 одноразовой посуды: ложка, вилка, нож, салфетка.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F7515" w:rsidRDefault="006542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F7515" w:rsidRDefault="006542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F7515" w:rsidRDefault="00CF751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F7515" w:rsidRDefault="00CF751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F7515" w:rsidRDefault="00CF751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F7515" w:rsidRDefault="00CF751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F7515" w:rsidRDefault="00CF7515"/>
        </w:tc>
      </w:tr>
      <w:tr w:rsidR="00CF751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CF7515" w:rsidRDefault="00CF7515"/>
        </w:tc>
        <w:tc>
          <w:tcPr>
            <w:tcW w:w="2535" w:type="dxa"/>
            <w:shd w:val="clear" w:color="auto" w:fill="auto"/>
            <w:vAlign w:val="bottom"/>
          </w:tcPr>
          <w:p w:rsidR="00CF7515" w:rsidRDefault="00CF7515"/>
        </w:tc>
        <w:tc>
          <w:tcPr>
            <w:tcW w:w="3315" w:type="dxa"/>
            <w:shd w:val="clear" w:color="auto" w:fill="auto"/>
            <w:vAlign w:val="bottom"/>
          </w:tcPr>
          <w:p w:rsidR="00CF7515" w:rsidRDefault="00CF7515"/>
        </w:tc>
        <w:tc>
          <w:tcPr>
            <w:tcW w:w="1125" w:type="dxa"/>
            <w:shd w:val="clear" w:color="auto" w:fill="auto"/>
            <w:vAlign w:val="bottom"/>
          </w:tcPr>
          <w:p w:rsidR="00CF7515" w:rsidRDefault="00CF7515"/>
        </w:tc>
        <w:tc>
          <w:tcPr>
            <w:tcW w:w="1275" w:type="dxa"/>
            <w:shd w:val="clear" w:color="auto" w:fill="auto"/>
            <w:vAlign w:val="bottom"/>
          </w:tcPr>
          <w:p w:rsidR="00CF7515" w:rsidRDefault="00CF7515"/>
        </w:tc>
        <w:tc>
          <w:tcPr>
            <w:tcW w:w="1470" w:type="dxa"/>
            <w:shd w:val="clear" w:color="auto" w:fill="auto"/>
            <w:vAlign w:val="bottom"/>
          </w:tcPr>
          <w:p w:rsidR="00CF7515" w:rsidRDefault="00CF7515"/>
        </w:tc>
        <w:tc>
          <w:tcPr>
            <w:tcW w:w="2100" w:type="dxa"/>
            <w:shd w:val="clear" w:color="auto" w:fill="auto"/>
            <w:vAlign w:val="bottom"/>
          </w:tcPr>
          <w:p w:rsidR="00CF7515" w:rsidRDefault="00CF7515"/>
        </w:tc>
        <w:tc>
          <w:tcPr>
            <w:tcW w:w="1995" w:type="dxa"/>
            <w:shd w:val="clear" w:color="auto" w:fill="auto"/>
            <w:vAlign w:val="bottom"/>
          </w:tcPr>
          <w:p w:rsidR="00CF7515" w:rsidRDefault="00CF7515"/>
        </w:tc>
        <w:tc>
          <w:tcPr>
            <w:tcW w:w="1650" w:type="dxa"/>
            <w:shd w:val="clear" w:color="auto" w:fill="auto"/>
            <w:vAlign w:val="bottom"/>
          </w:tcPr>
          <w:p w:rsidR="00CF7515" w:rsidRDefault="00CF7515"/>
        </w:tc>
        <w:tc>
          <w:tcPr>
            <w:tcW w:w="1905" w:type="dxa"/>
            <w:shd w:val="clear" w:color="auto" w:fill="auto"/>
            <w:vAlign w:val="bottom"/>
          </w:tcPr>
          <w:p w:rsidR="00CF7515" w:rsidRDefault="00CF7515"/>
        </w:tc>
      </w:tr>
      <w:tr w:rsidR="00CF75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F7515" w:rsidRDefault="00654205"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CF7515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CF7515" w:rsidRDefault="00CF7515"/>
        </w:tc>
        <w:tc>
          <w:tcPr>
            <w:tcW w:w="2535" w:type="dxa"/>
            <w:shd w:val="clear" w:color="auto" w:fill="auto"/>
            <w:vAlign w:val="bottom"/>
          </w:tcPr>
          <w:p w:rsidR="00CF7515" w:rsidRDefault="00CF7515"/>
        </w:tc>
        <w:tc>
          <w:tcPr>
            <w:tcW w:w="3315" w:type="dxa"/>
            <w:shd w:val="clear" w:color="auto" w:fill="auto"/>
            <w:vAlign w:val="bottom"/>
          </w:tcPr>
          <w:p w:rsidR="00CF7515" w:rsidRDefault="00CF7515"/>
        </w:tc>
        <w:tc>
          <w:tcPr>
            <w:tcW w:w="1125" w:type="dxa"/>
            <w:shd w:val="clear" w:color="auto" w:fill="auto"/>
            <w:vAlign w:val="bottom"/>
          </w:tcPr>
          <w:p w:rsidR="00CF7515" w:rsidRDefault="00CF7515"/>
        </w:tc>
        <w:tc>
          <w:tcPr>
            <w:tcW w:w="1275" w:type="dxa"/>
            <w:shd w:val="clear" w:color="auto" w:fill="auto"/>
            <w:vAlign w:val="bottom"/>
          </w:tcPr>
          <w:p w:rsidR="00CF7515" w:rsidRDefault="00CF7515"/>
        </w:tc>
        <w:tc>
          <w:tcPr>
            <w:tcW w:w="1470" w:type="dxa"/>
            <w:shd w:val="clear" w:color="auto" w:fill="auto"/>
            <w:vAlign w:val="bottom"/>
          </w:tcPr>
          <w:p w:rsidR="00CF7515" w:rsidRDefault="00CF7515"/>
        </w:tc>
        <w:tc>
          <w:tcPr>
            <w:tcW w:w="2100" w:type="dxa"/>
            <w:shd w:val="clear" w:color="auto" w:fill="auto"/>
            <w:vAlign w:val="bottom"/>
          </w:tcPr>
          <w:p w:rsidR="00CF7515" w:rsidRDefault="00CF7515"/>
        </w:tc>
        <w:tc>
          <w:tcPr>
            <w:tcW w:w="1995" w:type="dxa"/>
            <w:shd w:val="clear" w:color="auto" w:fill="auto"/>
            <w:vAlign w:val="bottom"/>
          </w:tcPr>
          <w:p w:rsidR="00CF7515" w:rsidRDefault="00CF7515"/>
        </w:tc>
        <w:tc>
          <w:tcPr>
            <w:tcW w:w="1650" w:type="dxa"/>
            <w:shd w:val="clear" w:color="auto" w:fill="auto"/>
            <w:vAlign w:val="bottom"/>
          </w:tcPr>
          <w:p w:rsidR="00CF7515" w:rsidRDefault="00CF7515"/>
        </w:tc>
        <w:tc>
          <w:tcPr>
            <w:tcW w:w="1905" w:type="dxa"/>
            <w:shd w:val="clear" w:color="auto" w:fill="auto"/>
            <w:vAlign w:val="bottom"/>
          </w:tcPr>
          <w:p w:rsidR="00CF7515" w:rsidRDefault="00CF7515"/>
        </w:tc>
      </w:tr>
      <w:tr w:rsidR="00CF75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F7515" w:rsidRDefault="00654205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CF7515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CF7515" w:rsidRDefault="00CF7515"/>
        </w:tc>
        <w:tc>
          <w:tcPr>
            <w:tcW w:w="2535" w:type="dxa"/>
            <w:shd w:val="clear" w:color="auto" w:fill="auto"/>
            <w:vAlign w:val="bottom"/>
          </w:tcPr>
          <w:p w:rsidR="00CF7515" w:rsidRDefault="00CF7515"/>
        </w:tc>
        <w:tc>
          <w:tcPr>
            <w:tcW w:w="3315" w:type="dxa"/>
            <w:shd w:val="clear" w:color="auto" w:fill="auto"/>
            <w:vAlign w:val="bottom"/>
          </w:tcPr>
          <w:p w:rsidR="00CF7515" w:rsidRDefault="00CF7515"/>
        </w:tc>
        <w:tc>
          <w:tcPr>
            <w:tcW w:w="1125" w:type="dxa"/>
            <w:shd w:val="clear" w:color="auto" w:fill="auto"/>
            <w:vAlign w:val="bottom"/>
          </w:tcPr>
          <w:p w:rsidR="00CF7515" w:rsidRDefault="00CF7515"/>
        </w:tc>
        <w:tc>
          <w:tcPr>
            <w:tcW w:w="1275" w:type="dxa"/>
            <w:shd w:val="clear" w:color="auto" w:fill="auto"/>
            <w:vAlign w:val="bottom"/>
          </w:tcPr>
          <w:p w:rsidR="00CF7515" w:rsidRDefault="00CF7515"/>
        </w:tc>
        <w:tc>
          <w:tcPr>
            <w:tcW w:w="1470" w:type="dxa"/>
            <w:shd w:val="clear" w:color="auto" w:fill="auto"/>
            <w:vAlign w:val="bottom"/>
          </w:tcPr>
          <w:p w:rsidR="00CF7515" w:rsidRDefault="00CF7515"/>
        </w:tc>
        <w:tc>
          <w:tcPr>
            <w:tcW w:w="2100" w:type="dxa"/>
            <w:shd w:val="clear" w:color="auto" w:fill="auto"/>
            <w:vAlign w:val="bottom"/>
          </w:tcPr>
          <w:p w:rsidR="00CF7515" w:rsidRDefault="00CF7515"/>
        </w:tc>
        <w:tc>
          <w:tcPr>
            <w:tcW w:w="1995" w:type="dxa"/>
            <w:shd w:val="clear" w:color="auto" w:fill="auto"/>
            <w:vAlign w:val="bottom"/>
          </w:tcPr>
          <w:p w:rsidR="00CF7515" w:rsidRDefault="00CF7515"/>
        </w:tc>
        <w:tc>
          <w:tcPr>
            <w:tcW w:w="1650" w:type="dxa"/>
            <w:shd w:val="clear" w:color="auto" w:fill="auto"/>
            <w:vAlign w:val="bottom"/>
          </w:tcPr>
          <w:p w:rsidR="00CF7515" w:rsidRDefault="00CF7515"/>
        </w:tc>
        <w:tc>
          <w:tcPr>
            <w:tcW w:w="1905" w:type="dxa"/>
            <w:shd w:val="clear" w:color="auto" w:fill="auto"/>
            <w:vAlign w:val="bottom"/>
          </w:tcPr>
          <w:p w:rsidR="00CF7515" w:rsidRDefault="00CF7515"/>
        </w:tc>
      </w:tr>
      <w:tr w:rsidR="00CF75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F7515" w:rsidRDefault="00654205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CF7515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CF7515" w:rsidRDefault="00CF7515"/>
        </w:tc>
        <w:tc>
          <w:tcPr>
            <w:tcW w:w="2535" w:type="dxa"/>
            <w:shd w:val="clear" w:color="auto" w:fill="auto"/>
            <w:vAlign w:val="bottom"/>
          </w:tcPr>
          <w:p w:rsidR="00CF7515" w:rsidRDefault="00CF7515"/>
        </w:tc>
        <w:tc>
          <w:tcPr>
            <w:tcW w:w="3315" w:type="dxa"/>
            <w:shd w:val="clear" w:color="auto" w:fill="auto"/>
            <w:vAlign w:val="bottom"/>
          </w:tcPr>
          <w:p w:rsidR="00CF7515" w:rsidRDefault="00CF7515"/>
        </w:tc>
        <w:tc>
          <w:tcPr>
            <w:tcW w:w="1125" w:type="dxa"/>
            <w:shd w:val="clear" w:color="auto" w:fill="auto"/>
            <w:vAlign w:val="bottom"/>
          </w:tcPr>
          <w:p w:rsidR="00CF7515" w:rsidRDefault="00CF7515"/>
        </w:tc>
        <w:tc>
          <w:tcPr>
            <w:tcW w:w="1275" w:type="dxa"/>
            <w:shd w:val="clear" w:color="auto" w:fill="auto"/>
            <w:vAlign w:val="bottom"/>
          </w:tcPr>
          <w:p w:rsidR="00CF7515" w:rsidRDefault="00CF7515"/>
        </w:tc>
        <w:tc>
          <w:tcPr>
            <w:tcW w:w="1470" w:type="dxa"/>
            <w:shd w:val="clear" w:color="auto" w:fill="auto"/>
            <w:vAlign w:val="bottom"/>
          </w:tcPr>
          <w:p w:rsidR="00CF7515" w:rsidRDefault="00CF7515"/>
        </w:tc>
        <w:tc>
          <w:tcPr>
            <w:tcW w:w="2100" w:type="dxa"/>
            <w:shd w:val="clear" w:color="auto" w:fill="auto"/>
            <w:vAlign w:val="bottom"/>
          </w:tcPr>
          <w:p w:rsidR="00CF7515" w:rsidRDefault="00CF7515"/>
        </w:tc>
        <w:tc>
          <w:tcPr>
            <w:tcW w:w="1995" w:type="dxa"/>
            <w:shd w:val="clear" w:color="auto" w:fill="auto"/>
            <w:vAlign w:val="bottom"/>
          </w:tcPr>
          <w:p w:rsidR="00CF7515" w:rsidRDefault="00CF7515"/>
        </w:tc>
        <w:tc>
          <w:tcPr>
            <w:tcW w:w="1650" w:type="dxa"/>
            <w:shd w:val="clear" w:color="auto" w:fill="auto"/>
            <w:vAlign w:val="bottom"/>
          </w:tcPr>
          <w:p w:rsidR="00CF7515" w:rsidRDefault="00CF7515"/>
        </w:tc>
        <w:tc>
          <w:tcPr>
            <w:tcW w:w="1905" w:type="dxa"/>
            <w:shd w:val="clear" w:color="auto" w:fill="auto"/>
            <w:vAlign w:val="bottom"/>
          </w:tcPr>
          <w:p w:rsidR="00CF7515" w:rsidRDefault="00CF7515"/>
        </w:tc>
      </w:tr>
      <w:tr w:rsidR="00CF75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F7515" w:rsidRDefault="00654205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21.05.2024 17:00:00 по местному времени. </w:t>
            </w:r>
          </w:p>
        </w:tc>
      </w:tr>
      <w:tr w:rsidR="00CF75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F7515" w:rsidRDefault="00CF7515"/>
        </w:tc>
        <w:tc>
          <w:tcPr>
            <w:tcW w:w="2535" w:type="dxa"/>
            <w:shd w:val="clear" w:color="auto" w:fill="auto"/>
            <w:vAlign w:val="bottom"/>
          </w:tcPr>
          <w:p w:rsidR="00CF7515" w:rsidRDefault="00CF7515"/>
        </w:tc>
        <w:tc>
          <w:tcPr>
            <w:tcW w:w="3315" w:type="dxa"/>
            <w:shd w:val="clear" w:color="auto" w:fill="auto"/>
            <w:vAlign w:val="bottom"/>
          </w:tcPr>
          <w:p w:rsidR="00CF7515" w:rsidRDefault="00CF7515"/>
        </w:tc>
        <w:tc>
          <w:tcPr>
            <w:tcW w:w="1125" w:type="dxa"/>
            <w:shd w:val="clear" w:color="auto" w:fill="auto"/>
            <w:vAlign w:val="bottom"/>
          </w:tcPr>
          <w:p w:rsidR="00CF7515" w:rsidRDefault="00CF7515"/>
        </w:tc>
        <w:tc>
          <w:tcPr>
            <w:tcW w:w="1275" w:type="dxa"/>
            <w:shd w:val="clear" w:color="auto" w:fill="auto"/>
            <w:vAlign w:val="bottom"/>
          </w:tcPr>
          <w:p w:rsidR="00CF7515" w:rsidRDefault="00CF7515"/>
        </w:tc>
        <w:tc>
          <w:tcPr>
            <w:tcW w:w="1470" w:type="dxa"/>
            <w:shd w:val="clear" w:color="auto" w:fill="auto"/>
            <w:vAlign w:val="bottom"/>
          </w:tcPr>
          <w:p w:rsidR="00CF7515" w:rsidRDefault="00CF7515"/>
        </w:tc>
        <w:tc>
          <w:tcPr>
            <w:tcW w:w="2100" w:type="dxa"/>
            <w:shd w:val="clear" w:color="auto" w:fill="auto"/>
            <w:vAlign w:val="bottom"/>
          </w:tcPr>
          <w:p w:rsidR="00CF7515" w:rsidRDefault="00CF7515"/>
        </w:tc>
        <w:tc>
          <w:tcPr>
            <w:tcW w:w="1995" w:type="dxa"/>
            <w:shd w:val="clear" w:color="auto" w:fill="auto"/>
            <w:vAlign w:val="bottom"/>
          </w:tcPr>
          <w:p w:rsidR="00CF7515" w:rsidRDefault="00CF7515"/>
        </w:tc>
        <w:tc>
          <w:tcPr>
            <w:tcW w:w="1650" w:type="dxa"/>
            <w:shd w:val="clear" w:color="auto" w:fill="auto"/>
            <w:vAlign w:val="bottom"/>
          </w:tcPr>
          <w:p w:rsidR="00CF7515" w:rsidRDefault="00CF7515"/>
        </w:tc>
        <w:tc>
          <w:tcPr>
            <w:tcW w:w="1905" w:type="dxa"/>
            <w:shd w:val="clear" w:color="auto" w:fill="auto"/>
            <w:vAlign w:val="bottom"/>
          </w:tcPr>
          <w:p w:rsidR="00CF7515" w:rsidRDefault="00CF7515"/>
        </w:tc>
      </w:tr>
      <w:tr w:rsidR="00CF75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F7515" w:rsidRDefault="00654205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CF75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F7515" w:rsidRDefault="00CF7515"/>
        </w:tc>
        <w:tc>
          <w:tcPr>
            <w:tcW w:w="2535" w:type="dxa"/>
            <w:shd w:val="clear" w:color="auto" w:fill="auto"/>
            <w:vAlign w:val="bottom"/>
          </w:tcPr>
          <w:p w:rsidR="00CF7515" w:rsidRDefault="00CF7515"/>
        </w:tc>
        <w:tc>
          <w:tcPr>
            <w:tcW w:w="3315" w:type="dxa"/>
            <w:shd w:val="clear" w:color="auto" w:fill="auto"/>
            <w:vAlign w:val="bottom"/>
          </w:tcPr>
          <w:p w:rsidR="00CF7515" w:rsidRDefault="00CF7515"/>
        </w:tc>
        <w:tc>
          <w:tcPr>
            <w:tcW w:w="1125" w:type="dxa"/>
            <w:shd w:val="clear" w:color="auto" w:fill="auto"/>
            <w:vAlign w:val="bottom"/>
          </w:tcPr>
          <w:p w:rsidR="00CF7515" w:rsidRDefault="00CF7515"/>
        </w:tc>
        <w:tc>
          <w:tcPr>
            <w:tcW w:w="1275" w:type="dxa"/>
            <w:shd w:val="clear" w:color="auto" w:fill="auto"/>
            <w:vAlign w:val="bottom"/>
          </w:tcPr>
          <w:p w:rsidR="00CF7515" w:rsidRDefault="00CF7515"/>
        </w:tc>
        <w:tc>
          <w:tcPr>
            <w:tcW w:w="1470" w:type="dxa"/>
            <w:shd w:val="clear" w:color="auto" w:fill="auto"/>
            <w:vAlign w:val="bottom"/>
          </w:tcPr>
          <w:p w:rsidR="00CF7515" w:rsidRDefault="00CF7515"/>
        </w:tc>
        <w:tc>
          <w:tcPr>
            <w:tcW w:w="2100" w:type="dxa"/>
            <w:shd w:val="clear" w:color="auto" w:fill="auto"/>
            <w:vAlign w:val="bottom"/>
          </w:tcPr>
          <w:p w:rsidR="00CF7515" w:rsidRDefault="00CF7515"/>
        </w:tc>
        <w:tc>
          <w:tcPr>
            <w:tcW w:w="1995" w:type="dxa"/>
            <w:shd w:val="clear" w:color="auto" w:fill="auto"/>
            <w:vAlign w:val="bottom"/>
          </w:tcPr>
          <w:p w:rsidR="00CF7515" w:rsidRDefault="00CF7515"/>
        </w:tc>
        <w:tc>
          <w:tcPr>
            <w:tcW w:w="1650" w:type="dxa"/>
            <w:shd w:val="clear" w:color="auto" w:fill="auto"/>
            <w:vAlign w:val="bottom"/>
          </w:tcPr>
          <w:p w:rsidR="00CF7515" w:rsidRDefault="00CF7515"/>
        </w:tc>
        <w:tc>
          <w:tcPr>
            <w:tcW w:w="1905" w:type="dxa"/>
            <w:shd w:val="clear" w:color="auto" w:fill="auto"/>
            <w:vAlign w:val="bottom"/>
          </w:tcPr>
          <w:p w:rsidR="00CF7515" w:rsidRDefault="00CF7515"/>
        </w:tc>
      </w:tr>
      <w:tr w:rsidR="00CF75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F7515" w:rsidRDefault="00CF7515"/>
        </w:tc>
        <w:tc>
          <w:tcPr>
            <w:tcW w:w="2535" w:type="dxa"/>
            <w:shd w:val="clear" w:color="auto" w:fill="auto"/>
            <w:vAlign w:val="bottom"/>
          </w:tcPr>
          <w:p w:rsidR="00CF7515" w:rsidRDefault="00CF7515"/>
        </w:tc>
        <w:tc>
          <w:tcPr>
            <w:tcW w:w="3315" w:type="dxa"/>
            <w:shd w:val="clear" w:color="auto" w:fill="auto"/>
            <w:vAlign w:val="bottom"/>
          </w:tcPr>
          <w:p w:rsidR="00CF7515" w:rsidRDefault="00CF7515"/>
        </w:tc>
        <w:tc>
          <w:tcPr>
            <w:tcW w:w="1125" w:type="dxa"/>
            <w:shd w:val="clear" w:color="auto" w:fill="auto"/>
            <w:vAlign w:val="bottom"/>
          </w:tcPr>
          <w:p w:rsidR="00CF7515" w:rsidRDefault="00CF7515"/>
        </w:tc>
        <w:tc>
          <w:tcPr>
            <w:tcW w:w="1275" w:type="dxa"/>
            <w:shd w:val="clear" w:color="auto" w:fill="auto"/>
            <w:vAlign w:val="bottom"/>
          </w:tcPr>
          <w:p w:rsidR="00CF7515" w:rsidRDefault="00CF7515"/>
        </w:tc>
        <w:tc>
          <w:tcPr>
            <w:tcW w:w="1470" w:type="dxa"/>
            <w:shd w:val="clear" w:color="auto" w:fill="auto"/>
            <w:vAlign w:val="bottom"/>
          </w:tcPr>
          <w:p w:rsidR="00CF7515" w:rsidRDefault="00CF7515"/>
        </w:tc>
        <w:tc>
          <w:tcPr>
            <w:tcW w:w="2100" w:type="dxa"/>
            <w:shd w:val="clear" w:color="auto" w:fill="auto"/>
            <w:vAlign w:val="bottom"/>
          </w:tcPr>
          <w:p w:rsidR="00CF7515" w:rsidRDefault="00CF7515"/>
        </w:tc>
        <w:tc>
          <w:tcPr>
            <w:tcW w:w="1995" w:type="dxa"/>
            <w:shd w:val="clear" w:color="auto" w:fill="auto"/>
            <w:vAlign w:val="bottom"/>
          </w:tcPr>
          <w:p w:rsidR="00CF7515" w:rsidRDefault="00CF7515"/>
        </w:tc>
        <w:tc>
          <w:tcPr>
            <w:tcW w:w="1650" w:type="dxa"/>
            <w:shd w:val="clear" w:color="auto" w:fill="auto"/>
            <w:vAlign w:val="bottom"/>
          </w:tcPr>
          <w:p w:rsidR="00CF7515" w:rsidRDefault="00CF7515"/>
        </w:tc>
        <w:tc>
          <w:tcPr>
            <w:tcW w:w="1905" w:type="dxa"/>
            <w:shd w:val="clear" w:color="auto" w:fill="auto"/>
            <w:vAlign w:val="bottom"/>
          </w:tcPr>
          <w:p w:rsidR="00CF7515" w:rsidRDefault="00CF7515"/>
        </w:tc>
      </w:tr>
      <w:tr w:rsidR="00CF75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F7515" w:rsidRDefault="00CF7515"/>
        </w:tc>
        <w:tc>
          <w:tcPr>
            <w:tcW w:w="2535" w:type="dxa"/>
            <w:shd w:val="clear" w:color="auto" w:fill="auto"/>
            <w:vAlign w:val="bottom"/>
          </w:tcPr>
          <w:p w:rsidR="00CF7515" w:rsidRDefault="00CF7515"/>
        </w:tc>
        <w:tc>
          <w:tcPr>
            <w:tcW w:w="3315" w:type="dxa"/>
            <w:shd w:val="clear" w:color="auto" w:fill="auto"/>
            <w:vAlign w:val="bottom"/>
          </w:tcPr>
          <w:p w:rsidR="00CF7515" w:rsidRDefault="00CF7515"/>
        </w:tc>
        <w:tc>
          <w:tcPr>
            <w:tcW w:w="1125" w:type="dxa"/>
            <w:shd w:val="clear" w:color="auto" w:fill="auto"/>
            <w:vAlign w:val="bottom"/>
          </w:tcPr>
          <w:p w:rsidR="00CF7515" w:rsidRDefault="00CF7515"/>
        </w:tc>
        <w:tc>
          <w:tcPr>
            <w:tcW w:w="1275" w:type="dxa"/>
            <w:shd w:val="clear" w:color="auto" w:fill="auto"/>
            <w:vAlign w:val="bottom"/>
          </w:tcPr>
          <w:p w:rsidR="00CF7515" w:rsidRDefault="00CF7515"/>
        </w:tc>
        <w:tc>
          <w:tcPr>
            <w:tcW w:w="1470" w:type="dxa"/>
            <w:shd w:val="clear" w:color="auto" w:fill="auto"/>
            <w:vAlign w:val="bottom"/>
          </w:tcPr>
          <w:p w:rsidR="00CF7515" w:rsidRDefault="00CF7515"/>
        </w:tc>
        <w:tc>
          <w:tcPr>
            <w:tcW w:w="2100" w:type="dxa"/>
            <w:shd w:val="clear" w:color="auto" w:fill="auto"/>
            <w:vAlign w:val="bottom"/>
          </w:tcPr>
          <w:p w:rsidR="00CF7515" w:rsidRDefault="00CF7515"/>
        </w:tc>
        <w:tc>
          <w:tcPr>
            <w:tcW w:w="1995" w:type="dxa"/>
            <w:shd w:val="clear" w:color="auto" w:fill="auto"/>
            <w:vAlign w:val="bottom"/>
          </w:tcPr>
          <w:p w:rsidR="00CF7515" w:rsidRDefault="00CF7515"/>
        </w:tc>
        <w:tc>
          <w:tcPr>
            <w:tcW w:w="1650" w:type="dxa"/>
            <w:shd w:val="clear" w:color="auto" w:fill="auto"/>
            <w:vAlign w:val="bottom"/>
          </w:tcPr>
          <w:p w:rsidR="00CF7515" w:rsidRDefault="00CF7515"/>
        </w:tc>
        <w:tc>
          <w:tcPr>
            <w:tcW w:w="1905" w:type="dxa"/>
            <w:shd w:val="clear" w:color="auto" w:fill="auto"/>
            <w:vAlign w:val="bottom"/>
          </w:tcPr>
          <w:p w:rsidR="00CF7515" w:rsidRDefault="00CF7515"/>
        </w:tc>
      </w:tr>
      <w:tr w:rsidR="00CF75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F7515" w:rsidRDefault="00654205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F75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F7515" w:rsidRDefault="00654205">
            <w:r>
              <w:rPr>
                <w:rFonts w:ascii="Times New Roman" w:hAnsi="Times New Roman"/>
                <w:sz w:val="28"/>
                <w:szCs w:val="28"/>
              </w:rPr>
              <w:t xml:space="preserve">Туркина Ольга Валерьевна, </w:t>
            </w:r>
            <w:r>
              <w:rPr>
                <w:rFonts w:ascii="Times New Roman" w:hAnsi="Times New Roman"/>
                <w:sz w:val="28"/>
                <w:szCs w:val="28"/>
              </w:rPr>
              <w:t>тел. 202-68-69</w:t>
            </w:r>
          </w:p>
        </w:tc>
      </w:tr>
    </w:tbl>
    <w:p w:rsidR="00000000" w:rsidRDefault="0065420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7515"/>
    <w:rsid w:val="00654205"/>
    <w:rsid w:val="00CF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9569C7-4C36-4D94-A228-104DC52CC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2024-05-16T07:31:00Z</dcterms:created>
  <dcterms:modified xsi:type="dcterms:W3CDTF">2024-05-16T07:31:00Z</dcterms:modified>
</cp:coreProperties>
</file>