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2"/>
        <w:gridCol w:w="2130"/>
        <w:gridCol w:w="2320"/>
        <w:gridCol w:w="704"/>
        <w:gridCol w:w="774"/>
        <w:gridCol w:w="986"/>
        <w:gridCol w:w="1907"/>
        <w:gridCol w:w="1596"/>
      </w:tblGrid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 w:rsidRPr="00B259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Pr="00B2598C" w:rsidRDefault="00B259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5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59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5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59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5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59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Pr="00B2598C" w:rsidRDefault="004F5B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Pr="00B2598C" w:rsidRDefault="004F5B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Pr="00B2598C" w:rsidRDefault="004F5B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Pr="00B2598C" w:rsidRDefault="004F5B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Pr="00B2598C" w:rsidRDefault="004F5BB0">
            <w:pPr>
              <w:rPr>
                <w:szCs w:val="16"/>
                <w:lang w:val="en-US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 w:rsidP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r>
              <w:rPr>
                <w:rFonts w:ascii="Times New Roman" w:hAnsi="Times New Roman"/>
                <w:sz w:val="24"/>
                <w:szCs w:val="24"/>
              </w:rPr>
              <w:t>21 г. № 679-2022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BB0" w:rsidRDefault="00B25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BB0" w:rsidRDefault="00B25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BB0" w:rsidRDefault="00B25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BB0" w:rsidRDefault="00B25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BB0" w:rsidRDefault="00B25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BB0" w:rsidRDefault="00B25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BB0" w:rsidRDefault="00B25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BB0" w:rsidRDefault="00B25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BB0" w:rsidRDefault="00B25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для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Кондиционер для белья, </w:t>
            </w:r>
            <w:r>
              <w:rPr>
                <w:rFonts w:ascii="Times New Roman" w:hAnsi="Times New Roman"/>
                <w:sz w:val="24"/>
                <w:szCs w:val="24"/>
              </w:rPr>
              <w:t>упаковка не менее 1000мл.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 кусковое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туалетное, вес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массовая доля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содопродуктов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0,22%, масса жирных кислот в пересчете на номинальную массу куска 100 гр.,-78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хозяйственное 65%, </w:t>
            </w:r>
            <w:r>
              <w:rPr>
                <w:rFonts w:ascii="Times New Roman" w:hAnsi="Times New Roman"/>
                <w:sz w:val="24"/>
                <w:szCs w:val="24"/>
              </w:rPr>
              <w:t>масса куска не менее 200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мытья окон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тиггером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500мл.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средство для мытья всех типов стеклянных и зеркальных поверхностей, пластиковых покрытий и оргтехники. Быстро удаляет атмосферные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-жировые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загрязнения, пыль, быстро сохнет, не оставляет разводов,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выраженнымми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смачивающими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антистатическим эффектом (препятствует оседанию пыли). Не оказывает токсического действия. По параметрам острой токсичности относится к веще</w:t>
            </w:r>
            <w:r>
              <w:rPr>
                <w:rFonts w:ascii="Times New Roman" w:hAnsi="Times New Roman"/>
                <w:sz w:val="24"/>
                <w:szCs w:val="24"/>
              </w:rPr>
              <w:t>ствам 4 класса опасности (малоопасные вещества). Форма выпуска флакон объемом не менее 0,75 литра с курковым распылителем.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Сода кальцинированная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Сода кальцинированная, упаковка не менее 500гр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отбеливания без содержания хлора, упаковка не менее 1000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универсальное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универсальное, объём не менее 5000мл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B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BB0" w:rsidRDefault="004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BB0" w:rsidRDefault="00B25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BB0" w:rsidRDefault="00B2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BB0" w:rsidRDefault="00B2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BB0" w:rsidRDefault="00B25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BB0" w:rsidRDefault="00B25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5BB0" w:rsidRDefault="004F5BB0">
            <w:pPr>
              <w:rPr>
                <w:szCs w:val="16"/>
              </w:rPr>
            </w:pP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BB0" w:rsidRDefault="00B25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5BB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5BB0" w:rsidRDefault="00B25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B259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BB0"/>
    <w:rsid w:val="004F5BB0"/>
    <w:rsid w:val="00B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0508E-6BEB-4229-9061-C12320F8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2021-06-01T02:10:00Z</dcterms:created>
  <dcterms:modified xsi:type="dcterms:W3CDTF">2021-06-01T02:10:00Z</dcterms:modified>
</cp:coreProperties>
</file>