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B423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423D" w:rsidRDefault="00C02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B423D" w:rsidRDefault="00C02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423D" w:rsidRDefault="00C02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423D" w:rsidRDefault="00C02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423D" w:rsidRDefault="00C02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423D" w:rsidRDefault="00C02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 w:rsidRPr="00C0215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423D" w:rsidRPr="00C02154" w:rsidRDefault="00C021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21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0215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B423D" w:rsidRPr="00C02154" w:rsidRDefault="00FB42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423D" w:rsidRPr="00C02154" w:rsidRDefault="00FB42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423D" w:rsidRPr="00C02154" w:rsidRDefault="00FB42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423D" w:rsidRPr="00C02154" w:rsidRDefault="00FB42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423D" w:rsidRPr="00C02154" w:rsidRDefault="00FB423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Pr="00C02154" w:rsidRDefault="00FB423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Pr="00C02154" w:rsidRDefault="00FB423D">
            <w:pPr>
              <w:rPr>
                <w:szCs w:val="16"/>
                <w:lang w:val="en-US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423D" w:rsidRDefault="00C02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423D" w:rsidRDefault="00C02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423D" w:rsidRDefault="00C02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423D" w:rsidRPr="00C02154" w:rsidRDefault="00C02154" w:rsidP="00C021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647-2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22/04/2022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423D" w:rsidRDefault="00C02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423D" w:rsidRDefault="00C02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B423D" w:rsidRDefault="00C021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B423D" w:rsidRDefault="00C02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423D" w:rsidRDefault="00C021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423D" w:rsidRDefault="00C021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423D" w:rsidRDefault="00C021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423D" w:rsidRDefault="00C021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423D" w:rsidRDefault="00C021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423D" w:rsidRDefault="00C021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423D" w:rsidRDefault="00C021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423D" w:rsidRDefault="00C021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423D" w:rsidRDefault="00C021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423D" w:rsidRDefault="00C021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423D" w:rsidRDefault="00C02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423D" w:rsidRDefault="00C02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423D" w:rsidRDefault="00C02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Спирометр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  Значения технических параметров Единицы 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Работающее от сети  переменного тока изделие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измерения параметров объема респираторного газа и потока, необходимых для оценки основной функции легких (жизненной емкости, максималь-ной скорости выдоха, объема форсированного вы-доха и скорости форсированного выдоха). Изделие используется в клиниче</w:t>
            </w:r>
            <w:r>
              <w:rPr>
                <w:rFonts w:ascii="Times New Roman" w:hAnsi="Times New Roman"/>
                <w:sz w:val="24"/>
                <w:szCs w:val="24"/>
              </w:rPr>
              <w:t>ских условиях с мундштуком и трубкой, подсоединенными к компьютеризированному блоку для обработки данных о дыхательных усилиях пациента, с датчиками объема и потока, дисплеем и принтером. Данные сравниваются со стандартными значениями или прежними показате</w:t>
            </w:r>
            <w:r>
              <w:rPr>
                <w:rFonts w:ascii="Times New Roman" w:hAnsi="Times New Roman"/>
                <w:sz w:val="24"/>
                <w:szCs w:val="24"/>
              </w:rPr>
              <w:t>лями пациента, что способствует установ-лению или оценке хронических легочных заболе-ваний, таких как астма, эмфизема или бронхит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Датчик потока и объема: цифровая турбина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Возможность работы прибора с многоразовыми и одноразовым</w:t>
            </w:r>
            <w:r>
              <w:rPr>
                <w:rFonts w:ascii="Times New Roman" w:hAnsi="Times New Roman"/>
                <w:sz w:val="24"/>
                <w:szCs w:val="24"/>
              </w:rPr>
              <w:t>и цифровыми турбинами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Диапазон измерения объема   Не уже от 0,2 до 8 с полным покрытием диапазона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Диапазон измерения потока   Не уже от 0,2 до 12 с полным покрытием диапазона    л/с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Автоматическое вычисление индекса корреляции  BTPS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фактора разности  температура тела и ок-ружающей среды на момент проведения теста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Точность измерения объёма   Не более ± 3   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Точность измерения потока   Не более ± 5   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Динамическое сопротивление не более 0,8     см H2O/л/с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Емкость памяти, количество тестов спирометрии   Не менее 2 500 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Продолжительность записи оксиметрии Не менее 500   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Калибровка турбин при помощи калибровочного шприца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Работа от аккумулятора и от сети через зарядное устрой</w:t>
            </w:r>
            <w:r>
              <w:rPr>
                <w:rFonts w:ascii="Times New Roman" w:hAnsi="Times New Roman"/>
                <w:sz w:val="24"/>
                <w:szCs w:val="24"/>
              </w:rPr>
              <w:t>ство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Подключение к персональному компьютеру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Беспроводное соединение по Bluetooth для прове-дения теста в режиме он-лайн на компьютере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 Печать результатов: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16.1    На встроенный термопринтер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16.2    На внешний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принтер по Bluetooth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 Размер регистрационной  бумаги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17.1    Ширина  Не более 112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17.2    Длина в рулоне  Не менее 30    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  Температурный компенсаторный датчик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 Сенсорный цветной ЖК-дисплей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 Размер дисплея 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60х80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  Интерфейс прибора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 Просмотр наличия обструкции или рестрикции у пациента в ходе попытки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  Вход в сервисное меню прибора по паролю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24  Отображение на одном графике попыток спиро-метрии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8  попыток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 Сравнение попыток спирометр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  Анализ качества выполнения теста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  Анализ воспроизводимости попыток    Не менее 3  парамет-ров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 Отображение числовых параметров и графиков пульсоксиметрии 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  Гра</w:t>
            </w:r>
            <w:r>
              <w:rPr>
                <w:rFonts w:ascii="Times New Roman" w:hAnsi="Times New Roman"/>
                <w:sz w:val="24"/>
                <w:szCs w:val="24"/>
              </w:rPr>
              <w:t>фик пульсовой волны на дисплее прибора  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 Размеры Не более 255x215x60 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  Вес прибора без датчика Не более 1,5   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   Измеряемые параметры: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32.1    Представление данных в формате Z-score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32.2    ERV Резервный объем выдоха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32.3    FEF25 Максимальный поток воздуха при 25% форсированной жизненной емкости легких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32.4    FEF50 Максимальный поток во духа при 50% фор-сированной жизненной емкости легких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    FEF75 Максимальный поток воздуха при 75% ф</w:t>
            </w:r>
            <w:r>
              <w:rPr>
                <w:rFonts w:ascii="Times New Roman" w:hAnsi="Times New Roman"/>
                <w:sz w:val="24"/>
                <w:szCs w:val="24"/>
              </w:rPr>
              <w:t>орсированной жизненной емкости легких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32.6    FEF25/75 Средний поток при изменении от 25% до 75% форсированной жизненной емкости легких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32.7    FET Время форсированного выдоха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32.8    FEV1 Объем воздуха, выдыхаемого в течение 1-ой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секунды теста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32.9    Наилучшее значение FEV1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32.10   FEV6 Объем воздуха, выдыхаемого в течение пер-вых шести секунд теста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32.11   FEV1% FEV1/FVC x 100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32.12   FEV6% FEV6/FVC x 100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32.13   FEV1%VC FEV1/V</w:t>
            </w:r>
            <w:r>
              <w:rPr>
                <w:rFonts w:ascii="Times New Roman" w:hAnsi="Times New Roman"/>
                <w:sz w:val="24"/>
                <w:szCs w:val="24"/>
              </w:rPr>
              <w:t>C x 100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32.14   FEV1/FEV6% FEV1/FEV6 x 100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32.15   FIVC Форсированная жизненная емкость на вдохе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32.16   FIV1% FIV1/FIVC x 100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32.17   RR Частота дыхательных движений в покое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32.18   FVC Форсированная жизненна</w:t>
            </w:r>
            <w:r>
              <w:rPr>
                <w:rFonts w:ascii="Times New Roman" w:hAnsi="Times New Roman"/>
                <w:sz w:val="24"/>
                <w:szCs w:val="24"/>
              </w:rPr>
              <w:t>я емкость легких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32.19   FVC Наилучшее значение FVC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32.20   IC Емкость вдоха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32.21   IVC Емкость медленного вдоха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32.22   MVV Максимальная произвольная вентиляция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32.23   PEF Максимальный поток воздуха на </w:t>
            </w:r>
            <w:r>
              <w:rPr>
                <w:rFonts w:ascii="Times New Roman" w:hAnsi="Times New Roman"/>
                <w:sz w:val="24"/>
                <w:szCs w:val="24"/>
              </w:rPr>
              <w:t>выдохе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32.24   PEF Наилучшее значение PEF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32.25   PIF Максимальный поток воздуха на вдохе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32.26   Te Среднее время выдоха в покое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32.27   Ti Среднее время вдоха в покое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32.28   Ti/Te Отношение ti/te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.29   TV Объем экскурсий грудной клетки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32.30   TV/ti Средний поток воздуха на вдохе в покое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32.31   VE Вентиляция легких в покое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32.32   Vext Экстраполированная емкость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32.33   VC Емкость медленного выдоха   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  Встроенные методики определения нормальных спирометрических величин для взрослых и детей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  Стимулирующая педиатрическая программа с ото-бражением на дисплее спирометра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  Программное обеспечение: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  Программное обеспечение д</w:t>
            </w:r>
            <w:r>
              <w:rPr>
                <w:rFonts w:ascii="Times New Roman" w:hAnsi="Times New Roman"/>
                <w:sz w:val="24"/>
                <w:szCs w:val="24"/>
              </w:rPr>
              <w:t>ля соединения с ПК и для обработки результатов исследования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  Приложение для проведения исследования ФВД  в педиатрии со вспомогательной анимацией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39  Приложение для телемедицинского сервиса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  Специальное приложение в прог</w:t>
            </w:r>
            <w:r>
              <w:rPr>
                <w:rFonts w:ascii="Times New Roman" w:hAnsi="Times New Roman"/>
                <w:sz w:val="24"/>
                <w:szCs w:val="24"/>
              </w:rPr>
              <w:t>рамме для прове-дения бронхо-провокационных тестов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41  Приложение для выполнения калибровки турбины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42  Сетевая версия программного обеспечения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43  Калибровочный шприц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44  Номинальный объём калибровочного шприца 3  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  Комплект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45.1    Аппарат для спирометрии Не менее 1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45.2    Держатель турбины с кабелем Не менее 1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45.3    Сетевой адаптер Не менее 1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45.4    Турбина многоразовая    Не менее 1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45.5    Программное обеспечение на CD   Не ме</w:t>
            </w:r>
            <w:r>
              <w:rPr>
                <w:rFonts w:ascii="Times New Roman" w:hAnsi="Times New Roman"/>
                <w:sz w:val="24"/>
                <w:szCs w:val="24"/>
              </w:rPr>
              <w:t>нее 1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45.6    Зажим для носа  Не менее 1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45.7    Термобумага Не менее 1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45.8    Кейс-укладка  для хранения и переноски  Не менее 1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45.9    Калибровочный шприц Не менее 1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</w:t>
            </w:r>
            <w:r>
              <w:rPr>
                <w:rFonts w:ascii="Times New Roman" w:hAnsi="Times New Roman"/>
                <w:sz w:val="24"/>
                <w:szCs w:val="24"/>
              </w:rPr>
              <w:t>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из-мерения, включая в</w:t>
            </w:r>
            <w:r>
              <w:rPr>
                <w:rFonts w:ascii="Times New Roman" w:hAnsi="Times New Roman"/>
                <w:sz w:val="24"/>
                <w:szCs w:val="24"/>
              </w:rPr>
              <w:t>строенные)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</w:t>
            </w:r>
            <w:r>
              <w:rPr>
                <w:rFonts w:ascii="Times New Roman" w:hAnsi="Times New Roman"/>
                <w:sz w:val="24"/>
                <w:szCs w:val="24"/>
              </w:rPr>
              <w:t>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</w:t>
            </w:r>
            <w:r>
              <w:rPr>
                <w:rFonts w:ascii="Times New Roman" w:hAnsi="Times New Roman"/>
                <w:sz w:val="24"/>
                <w:szCs w:val="24"/>
              </w:rPr>
              <w:t>учение специалистов работе на поставляемом обору-довании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экс-плуатации,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</w:t>
            </w:r>
            <w:r>
              <w:rPr>
                <w:rFonts w:ascii="Times New Roman" w:hAnsi="Times New Roman"/>
                <w:sz w:val="24"/>
                <w:szCs w:val="24"/>
              </w:rPr>
              <w:t>слу-живанию по регламентам производителя оборудования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Не более 80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26.60.12.124  Приборы для измерения объема и газового состава вдыхаемого и выдыхаемого воздуха и кр</w:t>
            </w:r>
            <w:r>
              <w:rPr>
                <w:rFonts w:ascii="Times New Roman" w:hAnsi="Times New Roman"/>
                <w:sz w:val="24"/>
                <w:szCs w:val="24"/>
              </w:rPr>
              <w:t>ови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Спирометры: серии Micro Microlab. Micro Medical Ltd., Великобритания. РУ от 22.03.2001 МЗ РФ № 2001/262.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Аппараты для спирометрии и пульсоксиметрии MIR, мод.: 1. Spirolab I. "МИР С.р.л. - МЕДИКАЛ ИНТЕРНЕШНЛ РИСЕРЧ", Италия. РУ от 06.0</w:t>
            </w:r>
            <w:r>
              <w:rPr>
                <w:rFonts w:ascii="Times New Roman" w:hAnsi="Times New Roman"/>
                <w:sz w:val="24"/>
                <w:szCs w:val="24"/>
              </w:rPr>
              <w:t>2.2017 № РЗН 2017/5323.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423D" w:rsidRDefault="00C02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423D" w:rsidRDefault="00C02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423D" w:rsidRDefault="00FB4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423D" w:rsidRDefault="00FB4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B423D" w:rsidRDefault="00C021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B423D" w:rsidRDefault="00C021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423D" w:rsidRDefault="00FB42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B423D" w:rsidRDefault="00C021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B423D" w:rsidRDefault="00C021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27.04.2022 17:00:00 по местному времени. </w:t>
            </w: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B423D" w:rsidRDefault="00C021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423D" w:rsidRDefault="00FB423D">
            <w:pPr>
              <w:rPr>
                <w:szCs w:val="16"/>
              </w:rPr>
            </w:pP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B423D" w:rsidRDefault="00C021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B423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B423D" w:rsidRDefault="00C021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C0215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423D"/>
    <w:rsid w:val="00C02154"/>
    <w:rsid w:val="00FB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A6609-4A29-434D-92E3-75198928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1378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2022-04-22T01:20:00Z</dcterms:created>
  <dcterms:modified xsi:type="dcterms:W3CDTF">2022-04-22T01:21:00Z</dcterms:modified>
</cp:coreProperties>
</file>