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126"/>
        <w:gridCol w:w="2509"/>
        <w:gridCol w:w="612"/>
        <w:gridCol w:w="829"/>
        <w:gridCol w:w="935"/>
        <w:gridCol w:w="1782"/>
        <w:gridCol w:w="1495"/>
      </w:tblGrid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RPr="00163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D5D" w:rsidRPr="001633BE" w:rsidRDefault="00163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szCs w:val="16"/>
                <w:lang w:val="en-US"/>
              </w:rPr>
            </w:pPr>
          </w:p>
        </w:tc>
      </w:tr>
      <w:tr w:rsidR="00F72D5D" w:rsidRPr="00163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D5D" w:rsidRPr="001633BE" w:rsidRDefault="00163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szCs w:val="16"/>
                <w:lang w:val="en-US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D5D" w:rsidRDefault="001633BE" w:rsidP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20.07.2020 г. №.645-2020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высокие одноразовые, нестерильные.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Бахилы в верхней части должны иметь завязки. Данное на</w:t>
            </w:r>
            <w:r>
              <w:rPr>
                <w:rFonts w:ascii="Times New Roman" w:hAnsi="Times New Roman"/>
                <w:sz w:val="24"/>
                <w:szCs w:val="24"/>
              </w:rPr>
              <w:t>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F72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F72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перфорацией 70х200 см, Изготовлена из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влагоотталкивающего паропроницаемого материала плотностью 25 г/м2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Перфорацией через 200см.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Врулоне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F72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F72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полипропиленовый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полипропиленовый одноразовый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размер XL, 100% полипропилен SPP, плотность 40 г/м2. Длинный рукав, под шеей отделан воротником застегивается на кнопки.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F72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F72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D5D" w:rsidRDefault="001633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</w:t>
            </w:r>
            <w:r>
              <w:rPr>
                <w:rFonts w:ascii="Times New Roman" w:hAnsi="Times New Roman"/>
                <w:sz w:val="28"/>
                <w:szCs w:val="28"/>
              </w:rPr>
              <w:t>дней с момента заключения государственного контракта.</w:t>
            </w: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D5D" w:rsidRDefault="00163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D5D" w:rsidRDefault="00163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D5D" w:rsidRDefault="001633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24.07.2020 17:00:00 по местному времени.</w:t>
            </w: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D5D" w:rsidRDefault="001633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D5D" w:rsidRDefault="001633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72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2D5D" w:rsidRDefault="001633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1633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D5D"/>
    <w:rsid w:val="001633BE"/>
    <w:rsid w:val="00F7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EEA78-C834-4CA9-99E5-F7CD5C93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2020-07-21T05:23:00Z</dcterms:created>
  <dcterms:modified xsi:type="dcterms:W3CDTF">2020-07-21T05:24:00Z</dcterms:modified>
</cp:coreProperties>
</file>