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55"/>
        <w:gridCol w:w="2148"/>
        <w:gridCol w:w="2631"/>
        <w:gridCol w:w="610"/>
        <w:gridCol w:w="755"/>
        <w:gridCol w:w="943"/>
        <w:gridCol w:w="1763"/>
        <w:gridCol w:w="1468"/>
      </w:tblGrid>
      <w:tr w:rsidR="008732E1" w:rsidTr="00271996">
        <w:trPr>
          <w:trHeight w:val="60"/>
        </w:trPr>
        <w:tc>
          <w:tcPr>
            <w:tcW w:w="5256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5256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5256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5256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5256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RPr="00271996" w:rsidTr="00271996">
        <w:trPr>
          <w:trHeight w:val="60"/>
        </w:trPr>
        <w:tc>
          <w:tcPr>
            <w:tcW w:w="5256" w:type="dxa"/>
            <w:gridSpan w:val="3"/>
            <w:shd w:val="clear" w:color="FFFFFF" w:fill="auto"/>
            <w:vAlign w:val="bottom"/>
          </w:tcPr>
          <w:p w:rsidR="008732E1" w:rsidRPr="00282E96" w:rsidRDefault="00282E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2E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2E9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2E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2E9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2E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2E9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1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szCs w:val="16"/>
                <w:lang w:val="en-US"/>
              </w:rPr>
            </w:pPr>
          </w:p>
        </w:tc>
      </w:tr>
      <w:tr w:rsidR="008732E1" w:rsidRPr="00271996" w:rsidTr="00271996">
        <w:trPr>
          <w:trHeight w:val="60"/>
        </w:trPr>
        <w:tc>
          <w:tcPr>
            <w:tcW w:w="5256" w:type="dxa"/>
            <w:gridSpan w:val="3"/>
            <w:shd w:val="clear" w:color="FFFFFF" w:fill="auto"/>
            <w:vAlign w:val="bottom"/>
          </w:tcPr>
          <w:p w:rsidR="008732E1" w:rsidRPr="00282E96" w:rsidRDefault="00282E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2E9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Pr="00282E96" w:rsidRDefault="008732E1">
            <w:pPr>
              <w:rPr>
                <w:szCs w:val="16"/>
                <w:lang w:val="en-US"/>
              </w:rPr>
            </w:pPr>
          </w:p>
        </w:tc>
      </w:tr>
      <w:tr w:rsidR="008732E1" w:rsidTr="00271996">
        <w:trPr>
          <w:trHeight w:val="60"/>
        </w:trPr>
        <w:tc>
          <w:tcPr>
            <w:tcW w:w="5256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5256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5256" w:type="dxa"/>
            <w:gridSpan w:val="3"/>
            <w:shd w:val="clear" w:color="FFFFFF" w:fill="auto"/>
            <w:vAlign w:val="bottom"/>
          </w:tcPr>
          <w:p w:rsidR="008732E1" w:rsidRDefault="00282E96" w:rsidP="00271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20.07.2020 г. №.64</w:t>
            </w:r>
            <w:r w:rsidR="002719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5256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45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5256" w:type="dxa"/>
            <w:gridSpan w:val="3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45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9303" w:type="dxa"/>
            <w:gridSpan w:val="7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32E1" w:rsidRDefault="00282E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732E1" w:rsidTr="00271996">
        <w:trPr>
          <w:trHeight w:val="60"/>
        </w:trPr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32E1" w:rsidRDefault="00282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732E1" w:rsidTr="00271996">
        <w:trPr>
          <w:trHeight w:val="60"/>
        </w:trPr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71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996">
              <w:rPr>
                <w:rFonts w:ascii="Times New Roman" w:hAnsi="Times New Roman"/>
                <w:sz w:val="24"/>
                <w:szCs w:val="24"/>
              </w:rPr>
              <w:t xml:space="preserve">Клей для фиксации </w:t>
            </w:r>
            <w:proofErr w:type="spellStart"/>
            <w:r w:rsidRPr="00271996"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 w:rsidRPr="00271996">
              <w:rPr>
                <w:rFonts w:ascii="Times New Roman" w:hAnsi="Times New Roman"/>
                <w:sz w:val="24"/>
                <w:szCs w:val="24"/>
              </w:rPr>
              <w:t xml:space="preserve"> (паста, </w:t>
            </w:r>
            <w:proofErr w:type="spellStart"/>
            <w:r w:rsidRPr="00271996">
              <w:rPr>
                <w:rFonts w:ascii="Times New Roman" w:hAnsi="Times New Roman"/>
                <w:sz w:val="24"/>
                <w:szCs w:val="24"/>
              </w:rPr>
              <w:t>праймер</w:t>
            </w:r>
            <w:proofErr w:type="spellEnd"/>
            <w:r w:rsidRPr="00271996">
              <w:rPr>
                <w:rFonts w:ascii="Times New Roman" w:hAnsi="Times New Roman"/>
                <w:sz w:val="24"/>
                <w:szCs w:val="24"/>
              </w:rPr>
              <w:t>, протравка)</w:t>
            </w:r>
          </w:p>
        </w:tc>
        <w:tc>
          <w:tcPr>
            <w:tcW w:w="2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71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996">
              <w:rPr>
                <w:rFonts w:ascii="Times New Roman" w:hAnsi="Times New Roman"/>
                <w:sz w:val="24"/>
                <w:szCs w:val="24"/>
              </w:rPr>
              <w:t xml:space="preserve">Клей для фиксации любых видов </w:t>
            </w:r>
            <w:proofErr w:type="spellStart"/>
            <w:r w:rsidRPr="00271996"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 w:rsidRPr="00271996">
              <w:rPr>
                <w:rFonts w:ascii="Times New Roman" w:hAnsi="Times New Roman"/>
                <w:sz w:val="24"/>
                <w:szCs w:val="24"/>
              </w:rPr>
              <w:t xml:space="preserve">. Уникальная композитная система, сочетающая </w:t>
            </w:r>
            <w:proofErr w:type="spellStart"/>
            <w:r w:rsidRPr="00271996">
              <w:rPr>
                <w:rFonts w:ascii="Times New Roman" w:hAnsi="Times New Roman"/>
                <w:sz w:val="24"/>
                <w:szCs w:val="24"/>
              </w:rPr>
              <w:t>праймер</w:t>
            </w:r>
            <w:proofErr w:type="spellEnd"/>
            <w:r w:rsidRPr="00271996">
              <w:rPr>
                <w:rFonts w:ascii="Times New Roman" w:hAnsi="Times New Roman"/>
                <w:sz w:val="24"/>
                <w:szCs w:val="24"/>
              </w:rPr>
              <w:t xml:space="preserve"> и композит. Наполненная паста обладает удобной вязкостью - </w:t>
            </w:r>
            <w:proofErr w:type="spellStart"/>
            <w:r w:rsidRPr="00271996">
              <w:rPr>
                <w:rFonts w:ascii="Times New Roman" w:hAnsi="Times New Roman"/>
                <w:sz w:val="24"/>
                <w:szCs w:val="24"/>
              </w:rPr>
              <w:t>брекет</w:t>
            </w:r>
            <w:proofErr w:type="spellEnd"/>
            <w:r w:rsidRPr="00271996">
              <w:rPr>
                <w:rFonts w:ascii="Times New Roman" w:hAnsi="Times New Roman"/>
                <w:sz w:val="24"/>
                <w:szCs w:val="24"/>
              </w:rPr>
              <w:t xml:space="preserve"> не сползает и не изменяет своего положения до отверждения. Не требует смешивания и </w:t>
            </w:r>
            <w:proofErr w:type="spellStart"/>
            <w:r w:rsidRPr="00271996">
              <w:rPr>
                <w:rFonts w:ascii="Times New Roman" w:hAnsi="Times New Roman"/>
                <w:sz w:val="24"/>
                <w:szCs w:val="24"/>
              </w:rPr>
              <w:t>светоотверждения</w:t>
            </w:r>
            <w:proofErr w:type="spellEnd"/>
            <w:r w:rsidRPr="00271996">
              <w:rPr>
                <w:rFonts w:ascii="Times New Roman" w:hAnsi="Times New Roman"/>
                <w:sz w:val="24"/>
                <w:szCs w:val="24"/>
              </w:rPr>
              <w:t xml:space="preserve">.  Запатентованный катализатор системы </w:t>
            </w:r>
            <w:proofErr w:type="spellStart"/>
            <w:r w:rsidRPr="00271996">
              <w:rPr>
                <w:rFonts w:ascii="Times New Roman" w:hAnsi="Times New Roman"/>
                <w:sz w:val="24"/>
                <w:szCs w:val="24"/>
              </w:rPr>
              <w:t>отверждает</w:t>
            </w:r>
            <w:proofErr w:type="spellEnd"/>
            <w:r w:rsidRPr="00271996">
              <w:rPr>
                <w:rFonts w:ascii="Times New Roman" w:hAnsi="Times New Roman"/>
                <w:sz w:val="24"/>
                <w:szCs w:val="24"/>
              </w:rPr>
              <w:t xml:space="preserve"> ее при контакте с пастой обеспечивая полный контроль за фиксацией </w:t>
            </w:r>
            <w:proofErr w:type="spellStart"/>
            <w:r w:rsidRPr="00271996"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 w:rsidRPr="00271996">
              <w:rPr>
                <w:rFonts w:ascii="Times New Roman" w:hAnsi="Times New Roman"/>
                <w:sz w:val="24"/>
                <w:szCs w:val="24"/>
              </w:rPr>
              <w:t xml:space="preserve">. Полностью герметизирует протравленную эмаль. Достигает максимальной силы за 5 минут. Состав набора: Паста (4 </w:t>
            </w:r>
            <w:proofErr w:type="spellStart"/>
            <w:r w:rsidRPr="00271996">
              <w:rPr>
                <w:rFonts w:ascii="Times New Roman" w:hAnsi="Times New Roman"/>
                <w:sz w:val="24"/>
                <w:szCs w:val="24"/>
              </w:rPr>
              <w:t>шпр</w:t>
            </w:r>
            <w:proofErr w:type="spellEnd"/>
            <w:r w:rsidRPr="00271996">
              <w:rPr>
                <w:rFonts w:ascii="Times New Roman" w:hAnsi="Times New Roman"/>
                <w:sz w:val="24"/>
                <w:szCs w:val="24"/>
              </w:rPr>
              <w:t xml:space="preserve">. по 3,5 </w:t>
            </w:r>
            <w:proofErr w:type="spellStart"/>
            <w:r w:rsidRPr="00271996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27199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271996">
              <w:rPr>
                <w:rFonts w:ascii="Times New Roman" w:hAnsi="Times New Roman"/>
                <w:sz w:val="24"/>
                <w:szCs w:val="24"/>
              </w:rPr>
              <w:t>праймер</w:t>
            </w:r>
            <w:proofErr w:type="spellEnd"/>
            <w:r w:rsidRPr="0027199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71996"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 w:rsidRPr="00271996">
              <w:rPr>
                <w:rFonts w:ascii="Times New Roman" w:hAnsi="Times New Roman"/>
                <w:sz w:val="24"/>
                <w:szCs w:val="24"/>
              </w:rPr>
              <w:t xml:space="preserve"> (1 бут. 15 мл), протравка (1бут. 9гр).</w:t>
            </w:r>
          </w:p>
        </w:tc>
        <w:tc>
          <w:tcPr>
            <w:tcW w:w="5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71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282E96" w:rsidP="00271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873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2E1" w:rsidRDefault="00873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375"/>
        </w:trPr>
        <w:tc>
          <w:tcPr>
            <w:tcW w:w="45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15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64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32E1" w:rsidRDefault="00282E96" w:rsidP="002719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27199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732E1" w:rsidTr="00271996">
        <w:trPr>
          <w:trHeight w:val="120"/>
        </w:trPr>
        <w:tc>
          <w:tcPr>
            <w:tcW w:w="45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15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64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32E1" w:rsidRDefault="00282E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732E1" w:rsidTr="00271996">
        <w:trPr>
          <w:trHeight w:val="120"/>
        </w:trPr>
        <w:tc>
          <w:tcPr>
            <w:tcW w:w="456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32E1" w:rsidRDefault="00282E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732E1" w:rsidTr="00271996">
        <w:trPr>
          <w:trHeight w:val="165"/>
        </w:trPr>
        <w:tc>
          <w:tcPr>
            <w:tcW w:w="45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15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64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32E1" w:rsidRDefault="00282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23.07.2020 17:00:00 по местному времени.</w:t>
            </w:r>
          </w:p>
        </w:tc>
      </w:tr>
      <w:tr w:rsidR="008732E1" w:rsidTr="00271996">
        <w:trPr>
          <w:trHeight w:val="60"/>
        </w:trPr>
        <w:tc>
          <w:tcPr>
            <w:tcW w:w="45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15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64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32E1" w:rsidRDefault="00282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732E1" w:rsidTr="00271996">
        <w:trPr>
          <w:trHeight w:val="60"/>
        </w:trPr>
        <w:tc>
          <w:tcPr>
            <w:tcW w:w="45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15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64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45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15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64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  <w:tr w:rsidR="008732E1" w:rsidTr="00271996">
        <w:trPr>
          <w:trHeight w:val="60"/>
        </w:trPr>
        <w:tc>
          <w:tcPr>
            <w:tcW w:w="456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15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2643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32E1" w:rsidRDefault="008732E1">
            <w:pPr>
              <w:rPr>
                <w:szCs w:val="16"/>
              </w:rPr>
            </w:pPr>
          </w:p>
        </w:tc>
      </w:tr>
    </w:tbl>
    <w:p w:rsidR="000D2DD6" w:rsidRDefault="000D2DD6"/>
    <w:sectPr w:rsidR="000D2DD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E1"/>
    <w:rsid w:val="000D2DD6"/>
    <w:rsid w:val="00271996"/>
    <w:rsid w:val="00282E96"/>
    <w:rsid w:val="008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A711E-0954-4596-BDE2-32D6B93A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2020-07-21T03:57:00Z</dcterms:created>
  <dcterms:modified xsi:type="dcterms:W3CDTF">2020-07-21T03:57:00Z</dcterms:modified>
</cp:coreProperties>
</file>