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823"/>
        <w:gridCol w:w="2742"/>
        <w:gridCol w:w="675"/>
        <w:gridCol w:w="730"/>
        <w:gridCol w:w="973"/>
        <w:gridCol w:w="1901"/>
        <w:gridCol w:w="1585"/>
      </w:tblGrid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 w:rsidRPr="00374C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Pr="00374C87" w:rsidRDefault="00374C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4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4C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4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4C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4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4C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Pr="00374C87" w:rsidRDefault="00574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Pr="00374C87" w:rsidRDefault="00574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Pr="00374C87" w:rsidRDefault="00574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Pr="00374C87" w:rsidRDefault="00574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Pr="00374C87" w:rsidRDefault="0057463C">
            <w:pPr>
              <w:rPr>
                <w:szCs w:val="16"/>
                <w:lang w:val="en-US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Pr="00374C87" w:rsidRDefault="00374C87" w:rsidP="00374C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24.05.20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463C" w:rsidRDefault="0037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FS-1370 (объем печати при 6% заполнении страницы формата А4 не менее чем на 7200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574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574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FS-2335DN (TK-1200),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FS-2340DN (TK-12000) (объем печати при </w:t>
            </w:r>
            <w:r>
              <w:rPr>
                <w:rFonts w:ascii="Times New Roman" w:hAnsi="Times New Roman"/>
                <w:sz w:val="24"/>
                <w:szCs w:val="24"/>
              </w:rPr>
              <w:t>6% заполнении страницы формата А4 не менее чем на 3000 стр. и объем засыпаемого тонера не менее 300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37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574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463C" w:rsidRDefault="00574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27.05.2021 17:00:00 по местному времени. 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463C" w:rsidRDefault="0057463C">
            <w:pPr>
              <w:rPr>
                <w:szCs w:val="16"/>
              </w:rPr>
            </w:pP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46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463C" w:rsidRDefault="00374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74C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463C"/>
    <w:rsid w:val="00374C87"/>
    <w:rsid w:val="005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C334D-EE75-481A-B186-0D583AA3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2021-05-24T12:46:00Z</dcterms:created>
  <dcterms:modified xsi:type="dcterms:W3CDTF">2021-05-24T12:47:00Z</dcterms:modified>
</cp:coreProperties>
</file>