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64F5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 w:rsidRPr="00813B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4F59" w:rsidRPr="00813B1C" w:rsidRDefault="00813B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13B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813B1C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64F59" w:rsidRPr="00813B1C" w:rsidRDefault="00864F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4F59" w:rsidRPr="00813B1C" w:rsidRDefault="00864F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4F59" w:rsidRPr="00813B1C" w:rsidRDefault="00864F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4F59" w:rsidRPr="00813B1C" w:rsidRDefault="00864F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4F59" w:rsidRPr="00813B1C" w:rsidRDefault="00864F5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4F59" w:rsidRPr="00813B1C" w:rsidRDefault="00864F5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4F59" w:rsidRPr="00813B1C" w:rsidRDefault="00864F59">
            <w:pPr>
              <w:rPr>
                <w:szCs w:val="16"/>
                <w:lang w:val="en-US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4F59" w:rsidRDefault="00813B1C" w:rsidP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№.631-2022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64F59" w:rsidRDefault="00813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64F59" w:rsidRDefault="00813B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4F59" w:rsidRDefault="00813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4F59" w:rsidRDefault="00813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4F59" w:rsidRDefault="00813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4F59" w:rsidRDefault="00813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4F59" w:rsidRDefault="00813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4F59" w:rsidRDefault="00813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4F59" w:rsidRDefault="00813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4F59" w:rsidRDefault="00813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4F59" w:rsidRDefault="00813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4F59" w:rsidRDefault="00813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21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воздушного потока, кат. № 16496 для аппаратов ИВЛ VELA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для аппаратов искусственной вентиляции легких Zisline MV300 производства Тритон-ЭлектроникС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Бесщёточный двигатель постоянного тока EC-max-30 MAXON MOTOR, Швейцария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Источник питания ИВЛ-18 V3, Россия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 кислорода для ИВЛ МВ 200, Ге</w:t>
            </w:r>
            <w:r>
              <w:rPr>
                <w:rFonts w:ascii="Times New Roman" w:hAnsi="Times New Roman"/>
                <w:sz w:val="24"/>
                <w:szCs w:val="24"/>
              </w:rPr>
              <w:t>рмания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и материалы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</w:t>
            </w:r>
            <w:r>
              <w:rPr>
                <w:rFonts w:ascii="Times New Roman" w:hAnsi="Times New Roman"/>
                <w:sz w:val="24"/>
                <w:szCs w:val="24"/>
              </w:rPr>
              <w:t>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</w:t>
            </w:r>
            <w:r>
              <w:rPr>
                <w:rFonts w:ascii="Times New Roman" w:hAnsi="Times New Roman"/>
                <w:sz w:val="24"/>
                <w:szCs w:val="24"/>
              </w:rPr>
              <w:t>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</w:t>
            </w:r>
            <w:r>
              <w:rPr>
                <w:rFonts w:ascii="Times New Roman" w:hAnsi="Times New Roman"/>
                <w:sz w:val="24"/>
                <w:szCs w:val="24"/>
              </w:rPr>
              <w:t>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</w:t>
            </w:r>
            <w:r>
              <w:rPr>
                <w:rFonts w:ascii="Times New Roman" w:hAnsi="Times New Roman"/>
                <w:sz w:val="24"/>
                <w:szCs w:val="24"/>
              </w:rPr>
              <w:t>ченные в другие группи-ровки,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4F59" w:rsidRDefault="00864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4F59" w:rsidRDefault="00864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21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воздушного потока, кат. № 16496 для аппаратов ИВЛ VELA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Запасные части для аппаратов искусственной вентиляции </w:t>
            </w:r>
            <w:r>
              <w:rPr>
                <w:rFonts w:ascii="Times New Roman" w:hAnsi="Times New Roman"/>
                <w:sz w:val="24"/>
                <w:szCs w:val="24"/>
              </w:rPr>
              <w:t>легких Zisline MV300 производства Тритон-ЭлектроникС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Бесщёточный двигатель постоянного тока EC-max-30 MAXON MOTOR, Швейцария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Источник п</w:t>
            </w:r>
            <w:r>
              <w:rPr>
                <w:rFonts w:ascii="Times New Roman" w:hAnsi="Times New Roman"/>
                <w:sz w:val="24"/>
                <w:szCs w:val="24"/>
              </w:rPr>
              <w:t>итания ИВЛ-18 V3, Россия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 кислорода для ИВЛ МВ 200, Германия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запасные части и материалы должны быть новыми, </w:t>
            </w:r>
            <w:r>
              <w:rPr>
                <w:rFonts w:ascii="Times New Roman" w:hAnsi="Times New Roman"/>
                <w:sz w:val="24"/>
                <w:szCs w:val="24"/>
              </w:rPr>
              <w:t>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</w:t>
            </w:r>
            <w:r>
              <w:rPr>
                <w:rFonts w:ascii="Times New Roman" w:hAnsi="Times New Roman"/>
                <w:sz w:val="24"/>
                <w:szCs w:val="24"/>
              </w:rPr>
              <w:t>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заключения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группи-ровки,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4F59" w:rsidRDefault="00864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4F59" w:rsidRDefault="00864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21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воздушного потока, кат. № 16496 для </w:t>
            </w:r>
            <w:r>
              <w:rPr>
                <w:rFonts w:ascii="Times New Roman" w:hAnsi="Times New Roman"/>
                <w:sz w:val="24"/>
                <w:szCs w:val="24"/>
              </w:rPr>
              <w:t>аппаратов ИВЛ VELA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для аппаратов искусственной вентиляции легких Zisline MV300 производства Тритон-ЭлектроникС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Бесщёточный двигате</w:t>
            </w:r>
            <w:r>
              <w:rPr>
                <w:rFonts w:ascii="Times New Roman" w:hAnsi="Times New Roman"/>
                <w:sz w:val="24"/>
                <w:szCs w:val="24"/>
              </w:rPr>
              <w:t>ль постоянного тока EC-max-30 MAXON MOTOR, Швейцария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Источник питания ИВЛ-18 V3, Россия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 кислорода для ИВЛ МВ 200, Германия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и материалы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вовать нормам и стан-дартам,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группи-ровки,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4F59" w:rsidRDefault="0081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4F59" w:rsidRDefault="00864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64F59" w:rsidRDefault="00864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64F59" w:rsidRDefault="00813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64F59" w:rsidRDefault="00813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4F59" w:rsidRDefault="00864F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64F59" w:rsidRDefault="00813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64F59" w:rsidRDefault="00813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22.04.2022 17:00:00 по местному времени. </w:t>
            </w: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64F59" w:rsidRDefault="00813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64F59" w:rsidRDefault="00864F59">
            <w:pPr>
              <w:rPr>
                <w:szCs w:val="16"/>
              </w:rPr>
            </w:pP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64F59" w:rsidRDefault="00813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64F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64F59" w:rsidRDefault="00813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813B1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4F59"/>
    <w:rsid w:val="00813B1C"/>
    <w:rsid w:val="0086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CA1BD-0E12-4DC5-833D-1841C6BD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2022-04-19T07:01:00Z</dcterms:created>
  <dcterms:modified xsi:type="dcterms:W3CDTF">2022-04-19T07:02:00Z</dcterms:modified>
</cp:coreProperties>
</file>