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 Сухой (без заполнения какими-либо жидкостями); Материал мембраны – синтетический (POLYAMIX: полиарилэфирсульфон, поливинилпирролидон, полиамидная смесь); Класс потенциального риска 2б; Наличие регистрационного удостоверения, деклараций соответствий; Коэффициент ультрафильтрации: 70 мл/час мм. рт. ст.; Клиренс в мл/мин (при потоке диализирующего раствора 500 мл/мин., потоке крови 300 мл/мин, УФ =0, гемодиализ,  ± 10%): - мочевина - 281, - креатинин - 259, - фосфаты - 249, - витамин В12 - 183, - инулин - 131; Клиренс в мл/мин (при потоке диализирующего раствора 500 мл/мин., потоке крови 300 мл/мин, УФ = 60, гемодиафильтрация,  ± 10%): - мочевина - 290, - креатинин - 274, - фосфаты - 266, - витамин В12 - 208, - инулин - 161; Коэффициенты просеивания (значения, измеренные с человеческой плазмой in vitro, QB=300 мл/мин, UF=60 мл/мин): - витамин В12 – не тестировалось, - инулин - не тестировалось, - β2 – микроглобулин – 0,82, - альбумин – 0,0022, - миоглобин – 0,37; Коэффициенты просеивания (значения, измеренные с бычьей плазмой in vitro в соответствии с EN 1283/ISO 8637, ± 20%): - витамин В12 – 1,0, - инулин - 1,0, - β2 – микроглобулин – 0,7, - альбумин &lt; 0,01, - миоглобин – не тестировалось; Площадь поверхности мембраны – 2,1 м2; Объем заполнения – 125 мл.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  <w:br/>
              <w:t>
Сухой (без заполнения какими-либо жидкостями);</w:t>
              <w:br/>
              <w:t>
Материал мембраны – синтетический (PAES/PVP - полиарилэфирсульфон, поливинилпирролидон), (не содержит бисфенол А);</w:t>
              <w:br/>
              <w:t>
Класс потенциального риска 2б;</w:t>
              <w:br/>
              <w:t>
Наличие регистрационного удостоверения, деклараций соответствий;</w:t>
              <w:br/>
              <w:t>
Коэффициент ультрафильтрации: 48 мл/час мм. рт. ст.;</w:t>
              <w:br/>
              <w:t>
Клиренс в мл/мин (при потоке диализирующего раствора 500 мл/мин., потоке крови 300 мл/мин, УФ =0, гемодиализ,  ± 10%):</w:t>
              <w:br/>
              <w:t>
- мочевина - 282</w:t>
              <w:br/>
              <w:t>
- креатинин - 269 </w:t>
              <w:br/>
              <w:t>
- фосфаты - 261</w:t>
              <w:br/>
              <w:t>
- витамин В12 - 207</w:t>
              <w:br/>
              <w:t>
- инулин - 161</w:t>
              <w:br/>
              <w:t>
- цитохром С - 146  (± 20%) </w:t>
              <w:br/>
              <w:t>
- миоглобин - 123  (± 30%) </w:t>
              <w:br/>
              <w:t>
Коэффициенты просеивания (значения, измеренные с бычьей плазмой in vitro в соответствии с ISO 8637; Ht 32%, белок плазмы 60 г/л, 370С):</w:t>
              <w:br/>
              <w:t>
- инулин - 1,0</w:t>
              <w:br/>
              <w:t>
- β2 – микроглобулин – 1,0</w:t>
              <w:br/>
              <w:t>
- альбумин - 0,008</w:t>
              <w:br/>
              <w:t>
- миоглобин - 0,9</w:t>
              <w:br/>
              <w:t>
Площадь поверхности мембраны – 1,7 м2;</w:t>
              <w:br/>
              <w:t>
Объем заполнения – 91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  <w:br/>
              <w:t>
Сухой (без заполнения какими-либо жидкостями);</w:t>
              <w:br/>
              <w:t>
Материал мембраны – синтетический (PAES/PVP - полиарилэфирсульфон, поливинилпирролидон), (не содержит бисфенол А);</w:t>
              <w:br/>
              <w:t>
Класс потенциального риска 2б;</w:t>
              <w:br/>
              <w:t>
Наличие регистрационного удостоверения, деклараций соответствий;</w:t>
              <w:br/>
              <w:t>
Коэффициент ультрафильтрации: 59 мл/час мм. рт. ст.;</w:t>
              <w:br/>
              <w:t>
Клиренс в мл/мин (при потоке диализирующего раствора 500 мл/мин., потоке крови 300 мл/мин, УФ =0, гемодиализ,  ± 10%):</w:t>
              <w:br/>
              <w:t>
- мочевина - 285</w:t>
              <w:br/>
              <w:t>
- креатинин - 274 </w:t>
              <w:br/>
              <w:t>
- фосфаты - 267</w:t>
              <w:br/>
              <w:t>
- витамин В12 - 215</w:t>
              <w:br/>
              <w:t>
- инулин - 170</w:t>
              <w:br/>
              <w:t>
- цитохром С - 155  (± 20%) </w:t>
              <w:br/>
              <w:t>
- миоглобин - 130  (± 30%) </w:t>
              <w:br/>
              <w:t>
Коэффициенты просеивания (значения, измеренные с бычьей плазмой in vitro в соответствии с ISO 8637; Ht 32%, белок плазмы 60 г/л, 370С):</w:t>
              <w:br/>
              <w:t>
- инулин - 1,0</w:t>
              <w:br/>
              <w:t>
- β2 – микроглобулин – 1,0</w:t>
              <w:br/>
              <w:t>
- альбумин - 0,008</w:t>
              <w:br/>
              <w:t>
- миоглобин - 0,9</w:t>
              <w:br/>
              <w:t>
Площадь поверхности мембраны – 2,0 м2;</w:t>
              <w:br/>
              <w:t>
Объем заполнения – 105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 корпуса картриджа – полипропилен; Содержание сухого бикарбоната натрия в  картридже, гр: 720. Наличие защитных колпачков на коннекторах картриджа, шт: 2. Наличие парковочных слотов на картридже для фиксации снятых колпачков во время его использования, шт: 2. Наличие верхнего фильтра, предотвращающего обратное попадание порошка в диализный аппарат.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площадь 1,7 - 1,8 кв.м.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  <w:br/>
              <w:t>
Сухой (без заполнения какими-либо жидкостями);</w:t>
              <w:br/>
              <w:t>
Материал мембраны – синтетический (POLYAMIX: полиарилэфирсульфон, поливинилпирролидон, полиамидная смесь);</w:t>
              <w:br/>
              <w:t>
Класс потенциального риска 2б;</w:t>
              <w:br/>
              <w:t>
Наличие регистрационного удостоверения, деклараций соответствий;</w:t>
              <w:br/>
              <w:t>
Коэффициент ультрафильтрации: 12,5 мл/час мм. рт. ст.;</w:t>
              <w:br/>
              <w:t>
Клиренс в мл/мин (при потоке диализирующего раствора 500 мл/мин., потоке крови 300 мл/мин, УФ =0, гемодиализ,  ± 10%):</w:t>
              <w:br/>
              <w:t>
- мочевина - 264</w:t>
              <w:br/>
              <w:t>
- креатинин - 230</w:t>
              <w:br/>
              <w:t>
- фосфаты - 200</w:t>
              <w:br/>
              <w:t>
- витамин В12 - 114;</w:t>
              <w:br/>
              <w:t>
Площадь поверхности мембраны – 2,1 м2;</w:t>
              <w:br/>
              <w:t>
Объем заполнения – 104 мл.</w:t>
              <w:br/>
              <w:t>
Упаковка №24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 корпуса картриджа – полипропилен; Содержание сухого бикарбоната натрия в  картридже, гр: 1250. Наличие защитных колпачков на коннекторах картриджа, шт: 2. Наличие парковочных слотов на картридже для фиксации снятых колпачков во время его использования, шт: 2. Наличие верхнего фильтра, предотвращающего обратное попадание порошка в диализный аппарат.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послеоперационная, стерильная с сорбционной подушечкой на нетканевой основе 10 х 8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Адгезивная стерильная повязка  с сорбционной подушечкой для послеоперационной обработки и ухода за ранами и незначительными повреждениями кожи, на нетканой основе для повышенной воздухо- и влагопроницаемости, с нанесением акрилатного клея для обеспечения гипоаллергенности, подушечка из вискозы для абсорбции экссудата, полиэтиленовая сетка подушечки обеспечивает атравматичность раны. Размер 10 х 8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площадь 1,7 - 1,8 кв.м.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  <w:br/>
              <w:t>
Сухой (без заполнения какими-либо жидкостями);</w:t>
              <w:br/>
              <w:t>
Материал мембраны – синтетический (POLYAMIX: полиарилэфирсульфон, поливинилпирролидон, полиамидная смесь);</w:t>
              <w:br/>
              <w:t>
Класс потенциального риска 2б;</w:t>
              <w:br/>
              <w:t>
Наличие регистрационного удостоверения, деклараций соответствий;</w:t>
              <w:br/>
              <w:t>
Коэффициент ультрафильтрации: 12,5 мл/час мм. рт. ст.;</w:t>
              <w:br/>
              <w:t>
Клиренс в мл/мин (при потоке диализирующего раствора 500 мл/мин., потоке крови 300 мл/мин, УФ =0, гемодиализ,  ± 10%):</w:t>
              <w:br/>
              <w:t>
- мочевина - 264</w:t>
              <w:br/>
              <w:t>
- креатинин - 230</w:t>
              <w:br/>
              <w:t>
- фосфаты - 200</w:t>
              <w:br/>
              <w:t>
- витамин В12 - 114;</w:t>
              <w:br/>
              <w:t>
Площадь поверхности мембраны – 1,7 м2;</w:t>
              <w:br/>
              <w:t>
Объем заполнения – 104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сертификаты качества - наличие;</w:t>
              <w:br/>
              <w:t>
Совместимость с диализными аппаратами Baxter: Artis, Artis Physio, AK 98 – наличие;</w:t>
              <w:br/>
              <w:t>
Материал мембраны: PAES/PVP (полиарилэфирсульфон/поливинилпирролидон);</w:t>
              <w:br/>
              <w:t>
Материал корпуса и колпачков: поликарбонат;</w:t>
              <w:br/>
              <w:t>
Герметизирующий материал: полиуретан;</w:t>
              <w:br/>
              <w:t>
Прокладка: силиконовый каучук;</w:t>
              <w:br/>
              <w:t>
Защитные колпачки: полипропилен, полиэтилен;</w:t>
              <w:br/>
              <w:t>
Внутренний диаметр капилляра, мкм - 190;</w:t>
              <w:br/>
              <w:t>
Толщина мембраны, мкм - 45;</w:t>
              <w:br/>
              <w:t>
Объем заполнения просвета капилляров, мл -  135; </w:t>
              <w:br/>
              <w:t>
Объем заполнения фильтрата, мл -  280;</w:t>
              <w:br/>
              <w:t>
Площадь поверхности мембраны, м2 -  2,4;</w:t>
              <w:br/>
              <w:t>
Объём заполнения, мл:</w:t>
              <w:br/>
              <w:t>
Просвет – 135;</w:t>
              <w:br/>
              <w:t>
Фильтрующая поверхность – 280;</w:t>
              <w:br/>
              <w:t>
Максимальная QUF, л/мин - 1,2.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серии CleanCart модификации А для гемодиализного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безводного порошка карбоната натрия, г -  не менее 13;</w:t>
              <w:br/>
              <w:t>
pH приготовленного раствора ~ 11;</w:t>
              <w:br/>
              <w:t>
Материал патрона – полипропилен;</w:t>
              <w:br/>
              <w:t>
Регистрационное удостоверение, сертификат качества - наличие;</w:t>
              <w:br/>
              <w:t>
Использование в программе химической горячей дезинфекции для промывки гемодиализного аппарата - наличие;</w:t>
              <w:br/>
              <w:t>
Вес картриджа, г - 32;</w:t>
              <w:br/>
              <w:t>
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серии CleanCart модификация С для гемодиализного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безводного порошка лимонной кислоты, г -  не менее 32;</w:t>
              <w:br/>
              <w:t>
pH приготовленного раствора ~ 2;</w:t>
              <w:br/>
              <w:t>
Материал патрона – полипропилен;</w:t>
              <w:br/>
              <w:t>
Регистрационное удостоверение, сертификат качества - наличие;</w:t>
              <w:br/>
              <w:t>
Использование в программе химической горячей дезинфекции, что позволяет провести одновременно дезинфекцию, декальцификацию и промывку гемодиализного аппарата - наличие;</w:t>
              <w:br/>
              <w:t>
Вес картриджа, г - 50;</w:t>
              <w:br/>
              <w:t>
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кровопроводящих магистралей PHYSIOSET типоразмер PHYSIOSET HD DNL HC для гемодиализного аппарата ARTIS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  <w:br/>
              <w:t>
Стерилизация – радиационная;</w:t>
              <w:br/>
              <w:t>
Длина насосного сегмента картриджа, мм: 271</w:t>
              <w:br/>
              <w:t>
Внутренний диаметр насосного сегмента, мм:  6,35</w:t>
              <w:br/>
              <w:t>
Толщина насосного сегмента, мм: 1,59</w:t>
              <w:br/>
              <w:t>
- Общая длина, см: 700;</w:t>
              <w:br/>
              <w:t>
- Общий объем заполнения, мл: не более 132;</w:t>
              <w:br/>
              <w:t>
- Размер транспортной магистрали пациента, мм: 4,17 х 6,50</w:t>
              <w:br/>
              <w:t>
- Размер транспортной магистрали диализатора, мм: 4,17 х 6,80</w:t>
              <w:br/>
              <w:t>
- Размер сервисной магистрали на картридже, мм:  3,17 х 4,75</w:t>
              <w:br/>
              <w:t>
- Размер сервисной венозной магистрали диализатора, мм: 3,5 х 5,5</w:t>
              <w:br/>
              <w:t>
- Размер гепариновой магистрали, мм: 0,8 х 3,18; длина - 279</w:t>
              <w:br/>
              <w:t>
Материал картриджа: полиэтилен терефталат гликоль;</w:t>
              <w:br/>
              <w:t>
Материал магистралей: поливинилхлорид, не содержащий фталаты;</w:t>
              <w:br/>
              <w:t>
Материал инъекционных портов: каучук, не содержащий латекса;</w:t>
              <w:br/>
              <w:t>
Устройство в виде моноблока, состоящего из насосного сегмента, артериальной и венозной магистралей крови с пластиковыми зажимами, включающее: </w:t>
              <w:br/>
              <w:t>
- 2 порта для датчиков измерения давления крови в артериальной и венозной магистралях с эластичными непроницаемыми мембранами – наличие;</w:t>
              <w:br/>
              <w:t>
- Магистрали для автоматического заполнения и промывки экстракорпорального контура, обеспечивающие герметичное соединение с устройством EvaClean для аппаратного удаления промывочного раствора при реверсивной работе насоса крови – наличие; </w:t>
              <w:br/>
              <w:t>
- Воздушные ловушки на артериальной и венозной частях моноблока с пониженным тромбообразованием и донным венозным фильтром - наличие; </w:t>
              <w:br/>
              <w:t>
- Магистраль для введения антикоагулянта, оснащенная обратным клапаном - наличие; </w:t>
              <w:br/>
              <w:t>
- Кювета для датчика динамического определения уровня гемоглобина (относительного объёма  крови) Hemoscan  - наличие; </w:t>
              <w:br/>
              <w:t>
- Заполняющая магистраль с пластиковой иглой и зажимом - наличие; </w:t>
              <w:br/>
              <w:t>
- Маркировка на камерах деаэрации ""venous"" и ""arterial"" - наличие;</w:t>
              <w:br/>
              <w:t>
- Совместимость с PHYSIOSET Ultra Prime Line – наличие;</w:t>
              <w:br/>
              <w:t>
- Совместимость с PHYSIOSET Ultra HDF Line - наличие;</w:t>
              <w:br/>
              <w:t>
- Возможность проведения гемодиафильтрации в режиме постдилюции при совместном использовании с аксессуаром PHYSIOSET Ultra HDF Line - наличие;</w:t>
              <w:br/>
              <w:t>
- Пределы давления: </w:t>
              <w:br/>
              <w:t>
Артериальное: - 400 мм рт. ст. до + 150 мм рт. ст.;</w:t>
              <w:br/>
              <w:t>
Венозное: - 100 мм рт. ст. до + 450 мм рт. ст.;</w:t>
              <w:br/>
              <w:t>
 - Диапазон скорости потока крови, мл/мин: 10 – 500;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17.07.2020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