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2041"/>
        <w:gridCol w:w="2483"/>
        <w:gridCol w:w="721"/>
        <w:gridCol w:w="788"/>
        <w:gridCol w:w="976"/>
        <w:gridCol w:w="1783"/>
        <w:gridCol w:w="1496"/>
      </w:tblGrid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</w:tr>
      <w:tr w:rsidR="007C339A" w:rsidRPr="00BA7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339A" w:rsidRPr="00BA790D" w:rsidRDefault="00BA79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A79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A790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A79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A790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A79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A790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C339A" w:rsidRPr="00BA790D" w:rsidRDefault="007C33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339A" w:rsidRPr="00BA790D" w:rsidRDefault="007C33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339A" w:rsidRPr="00BA790D" w:rsidRDefault="007C33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339A" w:rsidRPr="00BA790D" w:rsidRDefault="007C33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339A" w:rsidRPr="00BA790D" w:rsidRDefault="007C339A">
            <w:pPr>
              <w:rPr>
                <w:szCs w:val="16"/>
                <w:lang w:val="en-US"/>
              </w:rPr>
            </w:pPr>
          </w:p>
        </w:tc>
      </w:tr>
      <w:tr w:rsidR="007C339A" w:rsidRPr="00BA7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339A" w:rsidRPr="00BA790D" w:rsidRDefault="00BA79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90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339A" w:rsidRPr="00BA790D" w:rsidRDefault="007C33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339A" w:rsidRPr="00BA790D" w:rsidRDefault="007C33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339A" w:rsidRPr="00BA790D" w:rsidRDefault="007C33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339A" w:rsidRPr="00BA790D" w:rsidRDefault="007C33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339A" w:rsidRPr="00BA790D" w:rsidRDefault="007C339A">
            <w:pPr>
              <w:rPr>
                <w:szCs w:val="16"/>
                <w:lang w:val="en-US"/>
              </w:rPr>
            </w:pP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339A" w:rsidRDefault="00BA790D" w:rsidP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</w:t>
            </w:r>
            <w:r>
              <w:rPr>
                <w:rFonts w:ascii="Times New Roman" w:hAnsi="Times New Roman"/>
                <w:sz w:val="24"/>
                <w:szCs w:val="24"/>
              </w:rPr>
              <w:t>2020 г. №.625-2020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C339A" w:rsidRDefault="00BA79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C339A" w:rsidRDefault="00BA79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339A" w:rsidRDefault="00BA79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339A" w:rsidRDefault="00BA79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339A" w:rsidRDefault="00BA79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339A" w:rsidRDefault="00BA79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339A" w:rsidRDefault="00BA79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339A" w:rsidRDefault="00BA79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339A" w:rsidRDefault="00BA79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339A" w:rsidRDefault="00BA79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гемодиализа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магистраль при гемодиализе на аппаратах искусственная почка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Fresenius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моделей 2008/4008. Внутренний диаметр насосного сегмента не более 8 мм. Объём заполнения магистрали не более 161 мл. Диаметр венозной воздушной ловушки не более 22 мм.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комплект входит: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спайк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-игла, сливной пакет, коннектор рециркуляции. Индивидуальная упаковка стерильна, нетоксична,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7C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7C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диализный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сухой основной бикарбонатный 650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сухой гранулированный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основной бикарбонатный. Технические характеристики: Концентрат сухой гранулированный основной бикарбонатный 8,4%. Для приготовления готового раствора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7,74 литра. Расфасовка 650 грамм. Адаптирован и совместим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аппаратом  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Фрезениус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модель 5008, имеющего</w:t>
            </w:r>
            <w:r>
              <w:rPr>
                <w:rFonts w:ascii="Times New Roman" w:hAnsi="Times New Roman"/>
                <w:sz w:val="24"/>
                <w:szCs w:val="24"/>
              </w:rPr>
              <w:t>ся у Заказчика.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7C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7C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процедуры гемодиализа,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состоит из наборов для начала и завершения процедуры. Готовый к использованию стерильный набор материалов и инструментов для проведения гемодиализа. Состав комплекта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начала процедуры (подключение): 1)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салфетка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впитывающая 7,5*7,5 см, изготовлена из нетканого материала, смесь вискозы и полиэстера в пропорции 70/30) - 5 шт.          2) салфетка хирургическая впитывающая влагонепроницаемая, изготовлена из нетканого матери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безворсовой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структурой, нижний слой которого обладает гидрофильными свойствами, а верхний слой покрыт водоотталкивающей пленкой, плотность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/м2, размер 50*75 см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3) тампон круглый (размер "со сливу") изготовлен из нетканого материала, смесь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вискозы и полиэстера в пропорции 70/30 - 5 шт. 4) фиксирующая полоска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батерфляй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из нетканого материала на основе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клеем, не оставляющим следов при удалении,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(для легкого удаления) размером 3*1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см - 6 шт. 5) перчатки одноразовые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нитриловые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смотровые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не менее 265 мм, хирургические анатомической формы текстурированные. Изготовлены из 100% синтетического нитрила, не содержат латекс, размер М - 1 пара. 6) маска медицинская трехс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лойная с двумя резинками, изготовлена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Состав слоев: наружный слой: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(смесь целлюлозы и полиэстера), средний слой: полипропилен выдувного производства, окантовка с высокой впитывающей способностью, длинный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интегрированный фиксатор на переносице. Все слои обработаны ультразвуковой сваркой BFE - 1 шт. 7) шприц одноразовый трехкомпонентный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объемем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мл с иглой,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двойны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резиновым уплотнением,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Упакован в индивидуальную упаковку. Состав набор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для завершения процедуры (отключение): 1) перчатки одноразовые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нитриловые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смотровые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не менее 265 мм, хирургические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анатомической формы текстурированные. Изготовлены из 100% синтетического нитрила, не содержат латекс, размер М - 1 пара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2) маска медицинская трехслойная с двумя резинками, изготовлена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Состав слоев: наружный слой: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(смесь целлюлозы и полиэстера), средний слой: полипропилен выдувного производства, окантовка с высокой впитыв</w:t>
            </w:r>
            <w:r>
              <w:rPr>
                <w:rFonts w:ascii="Times New Roman" w:hAnsi="Times New Roman"/>
                <w:sz w:val="24"/>
                <w:szCs w:val="24"/>
              </w:rPr>
              <w:t>ающей способностью, длинный интегрированный фиксатор на переносице. Все слои обработаны ультразвуковой сваркой BFE - 1 шт. 3) салфетка впитывающая 7,5*7,5 см, изготовлена из нетканого материала, смесь вискозы и полиэстера в пропорции 70/30) - 4 шт. 4) тамп</w:t>
            </w:r>
            <w:r>
              <w:rPr>
                <w:rFonts w:ascii="Times New Roman" w:hAnsi="Times New Roman"/>
                <w:sz w:val="24"/>
                <w:szCs w:val="24"/>
              </w:rPr>
              <w:t>он круглый (размер "со сливу") изготовлен из нетканого материала, смесь вискозы и полиэстера в пропорции 70/30 - 4 шт. 5) фиксирующая полоска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батерфляй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из нетканого материала на основе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клеем, не оставляющим след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при удалении,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(для легкого удаления) размером 3*15 см - 6 шт. 6) самофиксирующий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бинт из мягкой эластичной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ткани растяжимостью 160 %, размер 10 см * 4 м,  воздухопроницаем. Накладывается и крепится без завязывания, не ст</w:t>
            </w:r>
            <w:r>
              <w:rPr>
                <w:rFonts w:ascii="Times New Roman" w:hAnsi="Times New Roman"/>
                <w:sz w:val="24"/>
                <w:szCs w:val="24"/>
              </w:rPr>
              <w:t>есняет движений. Комплект упакован стерильно в прозрачный пластиковый лоток-контейнер 187*137*37 мм. Лоток используется для сбора отработанных (использованных) материалов. Внутри упаковки ярлык-этикетка с указанием дат изготовления и окончания срока стерил</w:t>
            </w:r>
            <w:r>
              <w:rPr>
                <w:rFonts w:ascii="Times New Roman" w:hAnsi="Times New Roman"/>
                <w:sz w:val="24"/>
                <w:szCs w:val="24"/>
              </w:rPr>
              <w:t>ьности, способа стерилизации.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7C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7C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Диализатор площадь 1,7 - 1,8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поверхности мембраны 1,8 м2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мембраны  Синтетика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Коэффициент ультрафильтрации, мл/час/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заполнения, мл.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Клиренс, в мл/мин </w:t>
            </w:r>
            <w:r>
              <w:rPr>
                <w:rFonts w:ascii="Times New Roman" w:hAnsi="Times New Roman"/>
                <w:sz w:val="24"/>
                <w:szCs w:val="24"/>
              </w:rPr>
              <w:t>(при потоке диализирующего раствора 500 мл/мин., потоке крови 300 мл/мин, УФ = 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мочевина 260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фосфаты 199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В12 117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Стерилизация радиационная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7C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7C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солей для приготовления основной части бикарбонатного диализного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концентрата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Сухой концентрат (в мелко-гранулированной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форме)  бикарбонатного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(основного) компонента для бикарбонатного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гемодиализа для разведения на 50 л готового раствора. (50 л жидкого концентрата с 8.4 % раствором бикарбоната натрия). Содержание бикарб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онат-иона в диализате –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35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/л. Упаковка должна быть герметичная, непрозрачная. Набор состоит из реагентов для получения 50 литров основной части диализного концентрата.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7C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7C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диализной жидкости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для приготовления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сверхчистой диализной и замещающей жидкости для проведения гемодиализа (в том числе в режиме ONLINE). Материал корпуса полипропилен. Материал мембраны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Эффективная поверхность - 2,2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Наличие силиконовых уплотнителей. Скорость фильтрации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5 мл/мин.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(3,7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7C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7C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кратковременный, изогнутый, диаметр 13,5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полиуретана. Овальная форма стержня катетера, снижает вероятность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перегиба. Маркировка глубины ввода катетера (сантиметровая). Ярлыки с первичным обозначением объемов (венозный, артериальный). Суженный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катетера. Вращающиеся крылья для фиксации катетера.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Скорость кровотока 300-400 мл/мин при венозном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давлении 250 мм рт.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Стеггер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кончике длинной 3 см значительно снижает скорость рециркуляции. Размеры: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13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20 см. Конфигурация: изогнутый. Стерилен в течение 3-х лет. Состав набора: Катетер – 1 шт., Пункционная игла – 1 шт., Провод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 –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 0,038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Инъекционные колпачки – 2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 – 1 шт., Сменный зонд – 1 шт., Расширитель 12-13Fr – 1 шт., Расширитель 12-14Fr – 1 шт., Съемные крылья для фиксации – 1 шт., Фиксирующая асептическая наклейка – 2 шт. Срок </w:t>
            </w:r>
            <w:r>
              <w:rPr>
                <w:rFonts w:ascii="Times New Roman" w:hAnsi="Times New Roman"/>
                <w:sz w:val="24"/>
                <w:szCs w:val="24"/>
              </w:rPr>
              <w:t>годности: не менее 36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7C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7C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солей для приготовления кислой части бикарбонатного диализного концентрата с содержанием кальция 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 для аппаратов "искусственная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".Набор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сухих солей. Кислотный компонент. Упаковка для приготовления концентрата 100 л. Разведение 1/34. Показатели после смешивания с бикарбонатным концентратом 8,4%. Содержание в готовом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растворе: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Натрий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+) 138,00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Калий (K+)  3,00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Магний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++) 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Кальций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++)  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Хлор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-)  107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CH3COO  6,00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HCO3 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Глюкоза  1 г/л.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7C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7C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универсальная, ЛЛ, красная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для герметичного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катетеров, фильтров и других принадлежностей для инфузионной терапии при помощи винтового 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Цвет красный.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BA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7C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339A" w:rsidRDefault="007C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C339A" w:rsidRDefault="00BA790D" w:rsidP="00BA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C339A" w:rsidRDefault="00BA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3б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339A" w:rsidRDefault="007C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C339A" w:rsidRDefault="00BA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C339A" w:rsidRDefault="00BA790D" w:rsidP="00BA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12</w:t>
            </w:r>
            <w:r>
              <w:rPr>
                <w:rFonts w:ascii="Times New Roman" w:hAnsi="Times New Roman"/>
                <w:sz w:val="28"/>
                <w:szCs w:val="28"/>
              </w:rPr>
              <w:t>.07.2020 17:00:00 по местному времени.</w:t>
            </w: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C339A" w:rsidRDefault="00BA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</w:tr>
      <w:tr w:rsidR="007C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339A" w:rsidRDefault="007C339A">
            <w:pPr>
              <w:rPr>
                <w:szCs w:val="16"/>
              </w:rPr>
            </w:pPr>
          </w:p>
        </w:tc>
      </w:tr>
    </w:tbl>
    <w:p w:rsidR="00000000" w:rsidRDefault="00BA790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339A"/>
    <w:rsid w:val="007C339A"/>
    <w:rsid w:val="00BA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982B2-D0B7-4DBF-AC1E-4A92E07E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1295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2020-07-10T05:53:00Z</dcterms:created>
  <dcterms:modified xsi:type="dcterms:W3CDTF">2020-07-10T05:54:00Z</dcterms:modified>
</cp:coreProperties>
</file>