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02.08.2019 г. №.613-19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оказания услуг: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эндоскопического оборудования и инструментов Karl Storz,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	Наименование работ и (или) услуг: Ремонт эндоскопического оборудования и инстру-ментов Karl Storz, Германия</w:t>
              <w:br/>
              <w:t>
2	Требования к техническим характеристикам, объему работ и (или) услуг:</w:t>
              <w:br/>
              <w:t>
	2.1. Ремонт оптики гибкой стекловолоконной, цисто-уретро-фиброскоп Karl Storz, артикул 11272С1-1, sn 2221286 шт.:</w:t>
              <w:br/>
              <w:t>
- Разборка/сборка прибора;</w:t>
              <w:br/>
              <w:t>
- Полное восстановления  функции приема-передачи видеоизображения;</w:t>
              <w:br/>
              <w:t>
- Полное  восстановление функции светопроведения эндоскопа в соответствии с требованиями Производителя;</w:t>
              <w:br/>
              <w:t>
- Восстановление клеевых  и изоляционных покрытий, </w:t>
              <w:br/>
              <w:t>
- Восстановление оплётки изгибаемой части;</w:t>
              <w:br/>
              <w:t>
- Герметизация эндоскопа для возможности его обработки в соответствии с рекоменда-циями производителя;</w:t>
              <w:br/>
              <w:t>
- Восстановление тяговых механизмов с последующей их регулировкой для восстановле-ния управляемости эндоскопа в соответствии с требованиями Производителя;</w:t>
              <w:br/>
              <w:t>
- Проведение необходимых  ремонтных и регулировочных работ с восстановлением ис-правности, эксплуатационных свойств и  ресурса изделия в соответствии с требованиями Производителя</w:t>
              <w:br/>
              <w:t>
3	Требования к качеству  работ и (или) услуг: </w:t>
              <w:br/>
              <w:t>
- гарантия на замененные запчасти и оказанные услуги - не менее 12 месяцев с момента подписания акта сдачи-приемки оказанных услуг;</w:t>
              <w:br/>
              <w:t>
- применяемые запасные части и компоненты оригинальные от производителя</w:t>
              <w:br/>
              <w:t>
4	Требования к безопасности работ и (или) услуг: наличие у заявителя лицензии на техни-ческое обслуживание медицинской техники - приложить копию к заявке</w:t>
              <w:br/>
              <w:t>
5	Требования к результатам работ и (или) услуг: составление акта оказанных услуг</w:t>
              <w:br/>
              <w:t>
6	Место выполнения работ, и (или) оказания услуг: ремонтная база исполнителя</w:t>
              <w:br/>
              <w:t>
7	Иные показатели, связанные с определением соответствия выполняемых работ и (или) услуг потребностям заказчика:                                </w:t>
              <w:br/>
              <w:t>
- срок оказания услуг – не более 60 дней с момента заключения контракта</w:t>
              <w:br/>
              <w:t>
	</w:t>
              <w:br/>
              <w:t>
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  <w:br/>
              <w:t>
				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07.08.2019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