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8"/>
        <w:gridCol w:w="1917"/>
        <w:gridCol w:w="3452"/>
        <w:gridCol w:w="474"/>
        <w:gridCol w:w="637"/>
        <w:gridCol w:w="853"/>
        <w:gridCol w:w="1699"/>
        <w:gridCol w:w="1383"/>
      </w:tblGrid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RPr="00254518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Pr="00254518" w:rsidRDefault="008C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545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5451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545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5451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545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45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Pr="00254518" w:rsidRDefault="00137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Pr="00254518" w:rsidRDefault="00137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Pr="00254518" w:rsidRDefault="00137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Pr="00254518" w:rsidRDefault="00137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Pr="00254518" w:rsidRDefault="00137D2F">
            <w:pPr>
              <w:rPr>
                <w:szCs w:val="16"/>
                <w:lang w:val="en-US"/>
              </w:rPr>
            </w:pPr>
          </w:p>
        </w:tc>
      </w:tr>
      <w:tr w:rsidR="00137D2F" w:rsidRPr="00254518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Pr="00254518" w:rsidRDefault="008C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51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Pr="00254518" w:rsidRDefault="00137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Pr="00254518" w:rsidRDefault="00137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Pr="00254518" w:rsidRDefault="00137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Pr="00254518" w:rsidRDefault="00137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Pr="00254518" w:rsidRDefault="00137D2F">
            <w:pPr>
              <w:rPr>
                <w:szCs w:val="16"/>
                <w:lang w:val="en-US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Default="008C745A" w:rsidP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_25.06.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2 020 г. №.608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7D2F" w:rsidRDefault="008C7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2F" w:rsidRDefault="008C7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2F" w:rsidRDefault="008C7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2F" w:rsidRDefault="008C7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2F" w:rsidRDefault="008C7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2F" w:rsidRDefault="008C7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2F" w:rsidRDefault="008C7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2F" w:rsidRDefault="008C7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2F" w:rsidRDefault="008C7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основе полиуретана и гидроколлоидного матрикса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клейкой каймой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Раневое покрытие, состоящее из внутреннего слоя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внешнего слоя полиуретановой пленки. Гидроколлоидный матрикс содержит желатин, пектин и 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образующий гель желтоватого цвета при контакте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влажной раневой поверхностью. Повязка выпускается с клейкой каймой, не требует дополнительной фиксации. Размер повязки - размер гидроколлоидного поля. Одна повязка накладывается на срок до 7 дней. Обеспечивает оптимальную температуру от 32,7 до 35,2 0С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± 0,5 под раневым покрытием.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удержанивать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экссудат  2,44 г/10 см²  в течение 24 часов, 3,33 г/10 см² в течение 48 часов, 4,01 г/10 см²- в течение 72 часов, 4,83 г/см² в течение 96 часов, 7,46 г/10 см² в течение 7 дней. Повязка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накладывается на срок до 7 дней. Размер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основе полиуретана и гидроколлоидного матрикса с клейкой каймой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 см крестец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Раневое покрытие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состоящее из внутреннего слоя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внешнего слоя полиуретановой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пленки. Гидроколлоидный матрикс содержит  желатин, пектин и 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образующий гель желтоватого цвета при контакте  с влажной раневой поверхностью. Повязка выпускается с клейкой каймой, не требует дополнительной фиксации.   Размер по</w:t>
            </w:r>
            <w:r>
              <w:rPr>
                <w:rFonts w:ascii="Times New Roman" w:hAnsi="Times New Roman"/>
                <w:sz w:val="24"/>
                <w:szCs w:val="24"/>
              </w:rPr>
              <w:t>вязк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гидроколлоидного поля. Одна повязка накладывается на срок до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беспечивает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оптимальную температуру от 32,7 до 35,2 0С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± 0,5 под раневым покрытием.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удержанивать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экссудат  2,44г/10 см²  в течение 24 часов, 3,3</w:t>
            </w:r>
            <w:r>
              <w:rPr>
                <w:rFonts w:ascii="Times New Roman" w:hAnsi="Times New Roman"/>
                <w:sz w:val="24"/>
                <w:szCs w:val="24"/>
              </w:rPr>
              <w:t>3 г/10см² в течение 48 часов, 4,01 г/10 см²- в течение 72 часов, 4,83 г/см² в течение 96 часов, 7,46 г/10 см² в течение 7 дней   Повязка накладывается на срок до 7 дней. Размер 10х13см. Срок годности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полиуретана и гидроколлоидного матрикса тонкая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Стерильная, тонкая  раневая повязка. Состоит из внутреннего слоя, соприкасающегося с раной и внешнего слоя полиуретановой пленки. Внутренний слой представлен гидроколлоидным матриксом, который распо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  в центре повязки, содержит  желатин, пектин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натриий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Обеспечивает оптимальную температуру от 32,7 до 35,2 0С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± 0,5 под раневым покрытием. Размер 10х10 см. Повязка накладывается на срок до 7 дней.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основе полиуретана и гидроколлоидного матрикса тонкая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Стерильная, тонкая раневая повязка. Состоит из внутреннего слоя, соприкасающегося с раной и внешнего слоя полиуретановой пленки. Внутренний слой представлен гидроколлоидным матри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ксом, который расположен  в центре повязки, содержит  желатин, пектин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натриий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Обеспечивает оптимальную температуру от 32,7 до 35,2 0С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± 0,5 под раневым покрытием. Размер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см. Повязка накладывается на срок д</w:t>
            </w:r>
            <w:r>
              <w:rPr>
                <w:rFonts w:ascii="Times New Roman" w:hAnsi="Times New Roman"/>
                <w:sz w:val="24"/>
                <w:szCs w:val="24"/>
              </w:rPr>
              <w:t>о 7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основе полиуретана и гидроколлоидного матрикса с индикатором смены повязки 18,5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19,5 см пятка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гидроколлоидная повязка с клейкими скошенными  краями,   и индикатором смены повязки. Состоит из внешнего </w:t>
            </w:r>
            <w:r>
              <w:rPr>
                <w:rFonts w:ascii="Times New Roman" w:hAnsi="Times New Roman"/>
                <w:sz w:val="24"/>
                <w:szCs w:val="24"/>
              </w:rPr>
              <w:t>полиуретанового сло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слоя и гидроколлоидной матрицы (содержащей желатин, пектин,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натрийкарбоксиметилцеллюлоза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 Толщина повязки уменьшается от центра до периферии, что предназначено  для предотвращения  преждевременной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тслойки повязки во время ее использования.  Повязка полупрозрачная,  что позволяет наблюдать за состоянием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индикационную полоску - 2 см, которая позволяет определить время замены   повязки. обладает термоизоляционными свойствами, уменьшает  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после наложения, создает   условия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очищения раны; обеспечивает оптимальную температуру от 32,7 до 35,2 0С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± 0,5 под раневым покрытием. Размер 18х19,5 см. Одна повязка накладывается на срок  до 7 дней. Выпускается в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ерильном блистере, прозрачном с одной стороны с мерной линейкой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(и в дюймах) для подбора по размерам раневого дефекта. Срок годности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серебром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послеоперационная покровная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повязка  серого цвета, содержащая внутреннюю (контактирующую с раной)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прокладку, выполненную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содержащую ионное серебро.  Прокладка   состоит из 98,8%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1,2% ионного серебра, равномерно расп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ределенного и постепенно высвобождающегося.   Каркасная прошивка нейлоновой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нитью, которая удерживается на месте между двумя слоями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 наружного верхнего слоя морщинистой полиуретановой пленки.  Расположенная по центру  гофриров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анная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высокоабсорбирующая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прокладка  абсорбирует  и удерживает  экссудат из раны и превращается в мягкий гель.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Жилирующаяся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повязки обеспечивает прямой контакт с раной и поддерживает влажную среду, окружающую рану. 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100%  моди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фицированная 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пектин, желатин в полимерном матриксе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 есть окно, предназначенное для  непосредственного контакта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подкладки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с раной.  Окно для операционного разреза до 17 см. Слой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толщину 0,381 мм, слой  полиуретановой пленки имеет толщину 0,127 мм.   Повязки накладываются на рану  на срок до 7  дней.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разработна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того, чтобы соответствовать  изменениям  геометрии раны/разреза при движении тела и при возникновении 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леоперационного  отека мягких тканей в области раны.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Полупрозрачный гидроколлоидный  слой, покрытый полиуретановой пленкой  позволяет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контролировать  состояние центральной прокладки  и по показаниям провести смену повязки. Повязка водонепроницаемая.  Сро</w:t>
            </w:r>
            <w:r>
              <w:rPr>
                <w:rFonts w:ascii="Times New Roman" w:hAnsi="Times New Roman"/>
                <w:sz w:val="24"/>
                <w:szCs w:val="24"/>
              </w:rPr>
              <w:t>к годности 2 года.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мазевая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 с перуанским бальзамом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Мазевая стерильная повязка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ран, обладает антисептическим действием. Состав материала - хлопчатобумажная крупноячеистая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пропитанная мазевой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массой, общий вес мазевой массы не менее 5,3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них  активного вещества перуанский бальзам не менее 2,65 грамма и остальное вспомогательные вещества. Индивидуальная упаковка. Размер 10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рулонная нестерильная повязка для сплошной фиксации 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 усиленным волокном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Экстра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перевязочное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стерильное, мягкое, гибкое, нетканое раневое покрытие серого цвета,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выполненное на основе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состоящее из двух слоев 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77 г/см², сшитых между собой и прошитых усиленным волокном. 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скреплена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Серебро в ионной форме 1,2%, входящее  в состав ранев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покрытия обеспечивает  быстрое, эффективное, устойчивое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действие. Сорбционная способность 0,22-0,26 г/см² (согласно технических документов производителя) . Прошивка нитями из регенерированной целлюлозы  не позволяет повязке растягиваться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что увеличивает комфорт пациента и не мешает движению, а так же минимизирует "съеживание повязки" при абсорбции раневого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экссудата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разрыв в сухом состоянии  -14,4 N/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прочность  на разрыв во влажном состоянии - 1,8 N/см.  Упаковано в инди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видуальные стерильные блистеры из ламинированной фольги,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международным стандартам. Упаковка 10 блистеров. Размер,  10х10.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раневая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сорбционная стерильная для лечения гнойных ран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лечении: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острых и хронических гнойно-некротических процессов кожи и мягких тканей; гнойных ран после вскрытия абсцессов, флегмон;  инфицированных ран; при подготовке гнойных ран к пластической операции. Не содержит антибиотиков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фармпрепаратов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мягк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сетчатого материала и антисептического сорбционного слоя на основе ацетата целлюлозы, импрегнированного частицами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алюминия, обработанными коллоидным серебром.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алюминия 35-40% (масс.) Эффективно очищает ра</w:t>
            </w:r>
            <w:r>
              <w:rPr>
                <w:rFonts w:ascii="Times New Roman" w:hAnsi="Times New Roman"/>
                <w:sz w:val="24"/>
                <w:szCs w:val="24"/>
              </w:rPr>
              <w:t>ну. Действует на грамположительные и грамотрицательные бактерии (включая резистентные к антибиотикам штаммы), а также на вирусы. Обладает высокой впитывающей способностью. Не оказывает токсического воздействия на рану и прилегающие ткани, стимулирует реген</w:t>
            </w:r>
            <w:r>
              <w:rPr>
                <w:rFonts w:ascii="Times New Roman" w:hAnsi="Times New Roman"/>
                <w:sz w:val="24"/>
                <w:szCs w:val="24"/>
              </w:rPr>
              <w:t>ерацию и заживление, минимизирует образование рубцов. Хорошо драпируется, безболезненно и без остатков удаляется. Не вызывает сенсибилизации и аллергии при длительном применении. Обладает выраженным местным неспецифическим антисептическим действием. 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рекомендуется для пациентов при непереносимости антибиотиков и других противомикробных препаратов. Снижает болевые ощущения, устраняет зуд, способствует устранению неприятного запаха из раны, оказывает стимулирующее заживление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эпителизацию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действие. С</w:t>
            </w:r>
            <w:r>
              <w:rPr>
                <w:rFonts w:ascii="Times New Roman" w:hAnsi="Times New Roman"/>
                <w:sz w:val="24"/>
                <w:szCs w:val="24"/>
              </w:rPr>
              <w:t>ТЕРИЛЬНА.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8C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2F" w:rsidRDefault="00137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7D2F" w:rsidRDefault="008C7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7D2F" w:rsidRDefault="008C74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7D2F" w:rsidRDefault="008C74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7D2F" w:rsidRDefault="008C7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26.06.2020 17:00:00 по местному времени.</w:t>
            </w: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7D2F" w:rsidRDefault="008C7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7D2F" w:rsidRDefault="00137D2F">
            <w:pPr>
              <w:rPr>
                <w:szCs w:val="16"/>
              </w:rPr>
            </w:pP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7D2F" w:rsidRDefault="008C745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137D2F" w:rsidTr="008C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7D2F" w:rsidRDefault="008C7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+7 (391) 220-16-23</w:t>
            </w:r>
          </w:p>
        </w:tc>
      </w:tr>
    </w:tbl>
    <w:p w:rsidR="00000000" w:rsidRDefault="008C745A"/>
    <w:sectPr w:rsidR="00000000" w:rsidSect="00137D2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137D2F"/>
    <w:rsid w:val="00137D2F"/>
    <w:rsid w:val="00254518"/>
    <w:rsid w:val="008C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37D2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8852</Characters>
  <Application>Microsoft Office Word</Application>
  <DocSecurity>0</DocSecurity>
  <Lines>73</Lines>
  <Paragraphs>20</Paragraphs>
  <ScaleCrop>false</ScaleCrop>
  <Company>office 2007 rus ent: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3</cp:revision>
  <dcterms:created xsi:type="dcterms:W3CDTF">2020-06-25T03:13:00Z</dcterms:created>
  <dcterms:modified xsi:type="dcterms:W3CDTF">2020-06-25T03:13:00Z</dcterms:modified>
</cp:coreProperties>
</file>