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01.08.2019 г. №.607-19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Прошу Вас предоставить коммерческое предложение на право поставки следующего товара: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Комплектующие изделия для кислородотерапии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Сменная многоразовая емкость объемом не менее 350 мл с закручивающейся крышкой, оснащенная специальным </w:t>
              <w:br/>
              <w:t>
штуцером для подключения к регулятору расхода кислорода, предохранительным клапаном, трубкой </w:t>
              <w:br/>
              <w:t>
с распылителем, выходным штуцером для пациента конусного типа.</w:t>
              <w:br/>
              <w:t>
Материал емкости - прозрачный пластик, устойчивый к химическим методам дезинфекции.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Срок поставки: не более 30 календарных дней с момента заключения контракта.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Предложения принимаются в срок до 06.08.2019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