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9"/>
        <w:gridCol w:w="1724"/>
        <w:gridCol w:w="2914"/>
        <w:gridCol w:w="784"/>
        <w:gridCol w:w="752"/>
        <w:gridCol w:w="953"/>
        <w:gridCol w:w="1702"/>
        <w:gridCol w:w="1581"/>
      </w:tblGrid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Руководителю</w:t>
            </w: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Краевая клиническая больница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ул. П. Железняка, 3, г. Красноярск, 660022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Телефон: 8 (391) 220-16-13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Факс: 8 (391) 220-16-23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Е</w:t>
            </w:r>
            <w:r w:rsidRPr="00B17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-mail: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  <w:lang w:val="en-US"/>
              </w:rPr>
              <w:t>kkb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  <w:lang w:val="en-US"/>
              </w:rPr>
              <w:t>medqorod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  <w:lang w:val="en-US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Http://www.medgorod.ru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ОКПО 01913234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ИНН/КПП 2465030876/246501001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B17307" w:rsidP="00B173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21.05.2</w:t>
            </w:r>
            <w:r w:rsidR="00EF5403" w:rsidRPr="00B17307">
              <w:rPr>
                <w:rFonts w:ascii="Times New Roman" w:hAnsi="Times New Roman"/>
                <w:sz w:val="20"/>
                <w:szCs w:val="20"/>
              </w:rPr>
              <w:t>021 г. №.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601-2021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На №_________ от ________________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7" w:type="dxa"/>
            <w:gridSpan w:val="3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8" w:type="dxa"/>
            <w:gridSpan w:val="7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5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FA7" w:rsidRPr="00B17307" w:rsidRDefault="00B173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307">
              <w:rPr>
                <w:rFonts w:ascii="Times New Roman" w:hAnsi="Times New Roman"/>
                <w:b/>
                <w:sz w:val="20"/>
                <w:szCs w:val="20"/>
              </w:rPr>
              <w:t>ОКПД2/КТРУ</w:t>
            </w: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 xml:space="preserve">Набор реагентов для клинической лабораторной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 xml:space="preserve">диагностики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</w:rPr>
              <w:t xml:space="preserve"> "Экспресс-тест для обнаружения антигена вируса SARS-CoV-2 в мазках и носоглотки мето</w:t>
            </w:r>
            <w:r w:rsidR="00B17307">
              <w:rPr>
                <w:rFonts w:ascii="Times New Roman" w:hAnsi="Times New Roman"/>
                <w:sz w:val="20"/>
                <w:szCs w:val="20"/>
              </w:rPr>
              <w:t>дом ИХА (25 штук в упаковке)</w:t>
            </w:r>
          </w:p>
        </w:tc>
        <w:tc>
          <w:tcPr>
            <w:tcW w:w="2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EF5403" w:rsidP="00B173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 xml:space="preserve">Набор для проведения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</w:rPr>
              <w:t>экспрессхроматографического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</w:rPr>
              <w:t>иммуноанализа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</w:rPr>
              <w:t xml:space="preserve"> для качественного определения специфических антигенов SARS-CoV-2, присутствующих в носо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глотке человека. Состав набора: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Тест-</w:t>
            </w:r>
            <w:proofErr w:type="spellStart"/>
            <w:proofErr w:type="gramStart"/>
            <w:r w:rsidR="00B17307">
              <w:rPr>
                <w:rFonts w:ascii="Times New Roman" w:hAnsi="Times New Roman"/>
                <w:sz w:val="20"/>
                <w:szCs w:val="20"/>
              </w:rPr>
              <w:t>ка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сета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B17307">
              <w:rPr>
                <w:rFonts w:ascii="Times New Roman" w:hAnsi="Times New Roman"/>
                <w:sz w:val="20"/>
                <w:szCs w:val="20"/>
              </w:rPr>
              <w:t xml:space="preserve"> 25 шт. (Контейнер из пластика размером 70х20 мм, с отверстиями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для внесения образца и для ана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литическ</w:t>
            </w:r>
            <w:r w:rsidR="00B17307">
              <w:rPr>
                <w:rFonts w:ascii="Times New Roman" w:hAnsi="Times New Roman"/>
                <w:sz w:val="20"/>
                <w:szCs w:val="20"/>
              </w:rPr>
              <w:t>ой зоны, содержащий тестовую по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лоску. Упакован в индивидуальный пакет раз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мером 130х65 мм из фольги алюмин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 xml:space="preserve">иевой вместе с </w:t>
            </w:r>
            <w:proofErr w:type="spellStart"/>
            <w:r w:rsidRPr="00B17307">
              <w:rPr>
                <w:rFonts w:ascii="Times New Roman" w:hAnsi="Times New Roman"/>
                <w:sz w:val="20"/>
                <w:szCs w:val="20"/>
              </w:rPr>
              <w:t>влагопоглотителем</w:t>
            </w:r>
            <w:proofErr w:type="spellEnd"/>
            <w:r w:rsidRPr="00B17307">
              <w:rPr>
                <w:rFonts w:ascii="Times New Roman" w:hAnsi="Times New Roman"/>
                <w:sz w:val="20"/>
                <w:szCs w:val="20"/>
              </w:rPr>
              <w:t>).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Буфер для разведения образца – 1шт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(Пластик</w:t>
            </w:r>
            <w:r w:rsidR="00B17307">
              <w:rPr>
                <w:rFonts w:ascii="Times New Roman" w:hAnsi="Times New Roman"/>
                <w:sz w:val="20"/>
                <w:szCs w:val="20"/>
              </w:rPr>
              <w:t>овый флакон-капельница, содержа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щий 10 мл буферного раствора). П</w:t>
            </w:r>
            <w:r w:rsidR="00B17307">
              <w:rPr>
                <w:rFonts w:ascii="Times New Roman" w:hAnsi="Times New Roman"/>
                <w:sz w:val="20"/>
                <w:szCs w:val="20"/>
              </w:rPr>
              <w:t>робирка для экстракции с колпач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ком-капельницей – 25 шт. Тампон-зонд для взятия мазка – 25 шт. Стерильный одноразовы</w:t>
            </w:r>
            <w:r w:rsidR="00B17307">
              <w:rPr>
                <w:rFonts w:ascii="Times New Roman" w:hAnsi="Times New Roman"/>
                <w:sz w:val="20"/>
                <w:szCs w:val="20"/>
              </w:rPr>
              <w:t>й тампон-зонд, пред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назначенный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для взятия образца мазка из но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соглотки; материал - ПП, размеры: ручка - 130 ± 10 мм, ра</w:t>
            </w:r>
            <w:r w:rsidR="00B17307">
              <w:rPr>
                <w:rFonts w:ascii="Times New Roman" w:hAnsi="Times New Roman"/>
                <w:sz w:val="20"/>
                <w:szCs w:val="20"/>
              </w:rPr>
              <w:t>бочей части (с ворсовым покрыти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ем): 20 ± 2 мм.  Инструкция к медицинскому изделию – 1 шт. Диагностическая чувствительность набора при о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бнаружении антигена вируса SARS-CoV-2   98,17% (98,16% - 98,17%) с доверительной вероятностью 95%.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Диагностическая специфичность набора при обнаружении антигена вируса SARS-CoV-</w:t>
            </w:r>
            <w:proofErr w:type="gramStart"/>
            <w:r w:rsidRPr="00B17307">
              <w:rPr>
                <w:rFonts w:ascii="Times New Roman" w:hAnsi="Times New Roman"/>
                <w:sz w:val="20"/>
                <w:szCs w:val="20"/>
              </w:rPr>
              <w:t>2  95</w:t>
            </w:r>
            <w:proofErr w:type="gramEnd"/>
            <w:r w:rsidRPr="00B17307">
              <w:rPr>
                <w:rFonts w:ascii="Times New Roman" w:hAnsi="Times New Roman"/>
                <w:sz w:val="20"/>
                <w:szCs w:val="20"/>
              </w:rPr>
              <w:t>,92%  (95,92% - 100%) с доверительной вероятностью 95%.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н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EF5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F73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FA7" w:rsidRPr="00B17307" w:rsidRDefault="00F73F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 w:rsidP="00B17307">
            <w:pPr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Срок поставки: не более 30 календарных дней с момента заключения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контракта.</w:t>
            </w: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 xml:space="preserve">       Цена должна 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быть указана с учетом доставки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>до КГБУЗ «Краевая клиническая больница» г.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 xml:space="preserve">Красноярск, ул. Партизана Железняка, 3. </w:t>
            </w: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 w:rsidP="00EF54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 xml:space="preserve">       Информацию необходимо направить по факсу +7 (391) 220-16-23, электро</w:t>
            </w:r>
            <w:r w:rsidR="00B17307">
              <w:rPr>
                <w:rFonts w:ascii="Times New Roman" w:hAnsi="Times New Roman"/>
                <w:sz w:val="20"/>
                <w:szCs w:val="20"/>
              </w:rPr>
              <w:t xml:space="preserve">нной почте zakupki@medgorod.ru </w:t>
            </w:r>
            <w:r w:rsidRPr="00B17307">
              <w:rPr>
                <w:rFonts w:ascii="Times New Roman" w:hAnsi="Times New Roman"/>
                <w:sz w:val="20"/>
                <w:szCs w:val="20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0"/>
                <w:szCs w:val="20"/>
              </w:rPr>
              <w:t>226-99-91</w:t>
            </w:r>
            <w:bookmarkStart w:id="0" w:name="_GoBack"/>
            <w:bookmarkEnd w:id="0"/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>
            <w:pPr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 xml:space="preserve">       Предложения принимаются в срок до 25.05.2021 17:00:00 по местному времени. </w:t>
            </w: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>
            <w:pPr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B1730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FFFFFF" w:fill="auto"/>
            <w:vAlign w:val="bottom"/>
          </w:tcPr>
          <w:p w:rsidR="00F73FA7" w:rsidRPr="00B17307" w:rsidRDefault="00F73FA7">
            <w:pPr>
              <w:rPr>
                <w:sz w:val="20"/>
                <w:szCs w:val="20"/>
              </w:rPr>
            </w:pP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>
            <w:pPr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F73FA7" w:rsidRPr="00B17307" w:rsidTr="00B173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F73FA7" w:rsidRPr="00B17307" w:rsidRDefault="00EF5403">
            <w:pPr>
              <w:rPr>
                <w:rFonts w:ascii="Times New Roman" w:hAnsi="Times New Roman"/>
                <w:sz w:val="20"/>
                <w:szCs w:val="20"/>
              </w:rPr>
            </w:pPr>
            <w:r w:rsidRPr="00B17307">
              <w:rPr>
                <w:rFonts w:ascii="Times New Roman" w:hAnsi="Times New Roman"/>
                <w:sz w:val="20"/>
                <w:szCs w:val="20"/>
              </w:rPr>
              <w:t>Белова Марина Георгиевна, тел.</w:t>
            </w:r>
          </w:p>
        </w:tc>
      </w:tr>
    </w:tbl>
    <w:p w:rsidR="00000000" w:rsidRPr="00B17307" w:rsidRDefault="00EF5403">
      <w:pPr>
        <w:rPr>
          <w:sz w:val="20"/>
          <w:szCs w:val="20"/>
        </w:rPr>
      </w:pPr>
    </w:p>
    <w:sectPr w:rsidR="00000000" w:rsidRPr="00B173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FA7"/>
    <w:rsid w:val="00B17307"/>
    <w:rsid w:val="00EF5403"/>
    <w:rsid w:val="00F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3462A-26FA-4321-95DE-507B920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2021-05-21T05:51:00Z</dcterms:created>
  <dcterms:modified xsi:type="dcterms:W3CDTF">2021-05-21T06:03:00Z</dcterms:modified>
</cp:coreProperties>
</file>