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D2D9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 w:rsidRPr="006C4F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Pr="006C4FF7" w:rsidRDefault="006C4F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4F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4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4F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4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F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Pr="006C4FF7" w:rsidRDefault="005D2D93">
            <w:pPr>
              <w:rPr>
                <w:szCs w:val="16"/>
                <w:lang w:val="en-US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 w:rsidP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</w:t>
            </w:r>
            <w:r>
              <w:rPr>
                <w:rFonts w:ascii="Times New Roman" w:hAnsi="Times New Roman"/>
                <w:sz w:val="24"/>
                <w:szCs w:val="24"/>
              </w:rPr>
              <w:t>022 г. №.597-2022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93" w:rsidRDefault="006C4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пневматического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техническим характеристикам, объему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Ремонт рукояток пневматических двухкнопочных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  Ремонт рукоятки пневматической двухкнопочной (артикул 89-8507-405-00), сер. № 438179: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прокладок и уплотнительных элементов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механических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пневматического мотора (артикул G020624 или GS020624)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контроль рукоятки пневматической двухкнопо</w:t>
            </w:r>
            <w:r>
              <w:rPr>
                <w:rFonts w:ascii="Times New Roman" w:hAnsi="Times New Roman"/>
                <w:sz w:val="24"/>
                <w:szCs w:val="24"/>
              </w:rPr>
              <w:t>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  Требования к запчастям, используемым при ремонте пневматических рукояток: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Уплотнительное кольцо губкообразное 6X16X6, 6X16X6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Ø17X1, Ø17X1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Ø14X1,78, Ø14X1,78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Ø8X2, Ø8X2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для лицевой панели, Ø60X1 30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Ø22X2, Ø22X2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Ø30X2 - FPM - 75, Ø30 X 2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Пневматический двигатель, Ø32 x 93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Пневматический блок, 24 x 80 x 33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параметров оборудования, заявленных при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Место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оборудования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60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5D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5D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пневматического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Ремонт рукояток пневматических двухкнопочных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рукоятки пневматической двухкнопочной (артикул </w:t>
            </w:r>
            <w:r>
              <w:rPr>
                <w:rFonts w:ascii="Times New Roman" w:hAnsi="Times New Roman"/>
                <w:sz w:val="24"/>
                <w:szCs w:val="24"/>
              </w:rPr>
              <w:t>89-8507-405-00) сер. № 417984: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прокладок и уплотнительных элементов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механических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пневматического мотора (артикул G020624 или GS020624)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пневмат</w:t>
            </w:r>
            <w:r>
              <w:rPr>
                <w:rFonts w:ascii="Times New Roman" w:hAnsi="Times New Roman"/>
                <w:sz w:val="24"/>
                <w:szCs w:val="24"/>
              </w:rPr>
              <w:t>ического блока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контроль рукоятки пневматической двухкнопочной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  Требования к запчастям, используемым при ремонте пневматических рукояток: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Уплотнительное кольцо губкообразное 6X16X6, </w:t>
            </w:r>
            <w:r>
              <w:rPr>
                <w:rFonts w:ascii="Times New Roman" w:hAnsi="Times New Roman"/>
                <w:sz w:val="24"/>
                <w:szCs w:val="24"/>
              </w:rPr>
              <w:t>6X16X6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Ø17X1, Ø17X1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Ø14X1,78, Ø14X1,78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Ø8X2, Ø8X2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для лицевой панели, Ø60X1 30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Ø22X2, Ø22X2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Ø30X2 - FPM - 75, Ø30 X 2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невматический двигатель, Ø32 x 93 мм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Пневматический блок, 24 x 80 x 33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</w:t>
            </w:r>
            <w:r>
              <w:rPr>
                <w:rFonts w:ascii="Times New Roman" w:hAnsi="Times New Roman"/>
                <w:sz w:val="24"/>
                <w:szCs w:val="24"/>
              </w:rPr>
              <w:t>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параметров оборудования, заявленных при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</w:t>
            </w:r>
            <w:r>
              <w:rPr>
                <w:rFonts w:ascii="Times New Roman" w:hAnsi="Times New Roman"/>
                <w:sz w:val="24"/>
                <w:szCs w:val="24"/>
              </w:rPr>
              <w:t>03 г. № 293-22/233 «О введении в действие методических рекомендаций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</w:t>
            </w:r>
            <w:r>
              <w:rPr>
                <w:rFonts w:ascii="Times New Roman" w:hAnsi="Times New Roman"/>
                <w:sz w:val="24"/>
                <w:szCs w:val="24"/>
              </w:rPr>
              <w:t>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оборудования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60 дней с момента заключения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5D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5D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пневматического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рукоятки электрической двухкнопочной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89-8507-400-00, сер. № 469944: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Геометрический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рёбер и граней блока установки аккумулятора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запирающего механизма для насадок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крутящего момен</w:t>
            </w:r>
            <w:r>
              <w:rPr>
                <w:rFonts w:ascii="Times New Roman" w:hAnsi="Times New Roman"/>
                <w:sz w:val="24"/>
                <w:szCs w:val="24"/>
              </w:rPr>
              <w:t>та и оборотов на валу двигателя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Функциональный тест триггеров лицевой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Разборка и чистка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неисправных запчастей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Сборка оборудования и герметизация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крутящего момента и оборотов на в</w:t>
            </w:r>
            <w:r>
              <w:rPr>
                <w:rFonts w:ascii="Times New Roman" w:hAnsi="Times New Roman"/>
                <w:sz w:val="24"/>
                <w:szCs w:val="24"/>
              </w:rPr>
              <w:t>алу двигателя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Функциональный тест триггеров лицевой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Динамический тест (проверка работы оборудования под нагрузкой)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Геометрический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рёбер и граней корпуса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Тестовый цикл стерилизации насыщенным паром в автоклаве,134 0С, 5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комплекту запчастей, используемых при ремонте пневматических рукояток: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Обрезиненный контроллер (2 триггера)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для кабелей мотора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MVQ Ø60X1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MVQ Ø32X1,5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18X2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M2,5X5 для крепления платы триггеров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 потайной головкой M3x12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 потайной головкой M3x20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M3X17 (трехштырьковая головка)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Шпилька-винт для кнопки запирающего механизма аккумулятора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параметров оборудования, заявленных при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исключением случая,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</w:t>
            </w:r>
            <w:r>
              <w:rPr>
                <w:rFonts w:ascii="Times New Roman" w:hAnsi="Times New Roman"/>
                <w:sz w:val="24"/>
                <w:szCs w:val="24"/>
              </w:rPr>
              <w:t>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</w:t>
            </w:r>
            <w:r>
              <w:rPr>
                <w:rFonts w:ascii="Times New Roman" w:hAnsi="Times New Roman"/>
                <w:sz w:val="24"/>
                <w:szCs w:val="24"/>
              </w:rPr>
              <w:t>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оборудования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60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6C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5D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93" w:rsidRDefault="005D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18.04.2022 17:00:00 по местному времени. 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2D93" w:rsidRDefault="005D2D93">
            <w:pPr>
              <w:rPr>
                <w:szCs w:val="16"/>
              </w:rPr>
            </w:pP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2D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2D93" w:rsidRDefault="006C4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C4F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D93"/>
    <w:rsid w:val="005D2D93"/>
    <w:rsid w:val="006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B0960-9C22-43BF-A010-11B8E30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2022-04-13T02:50:00Z</dcterms:created>
  <dcterms:modified xsi:type="dcterms:W3CDTF">2022-04-13T02:50:00Z</dcterms:modified>
</cp:coreProperties>
</file>