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96"/>
        <w:gridCol w:w="1891"/>
        <w:gridCol w:w="2162"/>
        <w:gridCol w:w="844"/>
        <w:gridCol w:w="783"/>
        <w:gridCol w:w="1021"/>
        <w:gridCol w:w="1919"/>
        <w:gridCol w:w="1773"/>
      </w:tblGrid>
      <w:tr w:rsidR="00BB27DA" w:rsidTr="00B53EF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737" w:type="dxa"/>
            <w:gridSpan w:val="3"/>
            <w:shd w:val="clear" w:color="FFFFFF" w:fill="auto"/>
            <w:vAlign w:val="bottom"/>
          </w:tcPr>
          <w:p w:rsidR="00BB27DA" w:rsidRDefault="00B5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855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FFFFFF" w:fill="auto"/>
            <w:vAlign w:val="bottom"/>
          </w:tcPr>
          <w:p w:rsidR="00BB27DA" w:rsidRDefault="00B5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926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</w:tr>
      <w:tr w:rsidR="00BB27DA" w:rsidTr="00B53EF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737" w:type="dxa"/>
            <w:gridSpan w:val="3"/>
            <w:shd w:val="clear" w:color="FFFFFF" w:fill="auto"/>
            <w:vAlign w:val="bottom"/>
          </w:tcPr>
          <w:p w:rsidR="00BB27DA" w:rsidRDefault="00B5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855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</w:tr>
      <w:tr w:rsidR="00BB27DA" w:rsidTr="00B53EF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737" w:type="dxa"/>
            <w:gridSpan w:val="3"/>
            <w:shd w:val="clear" w:color="FFFFFF" w:fill="auto"/>
            <w:vAlign w:val="bottom"/>
          </w:tcPr>
          <w:p w:rsidR="00BB27DA" w:rsidRDefault="00B5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855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</w:tr>
      <w:tr w:rsidR="00BB27DA" w:rsidTr="00B53EF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737" w:type="dxa"/>
            <w:gridSpan w:val="3"/>
            <w:shd w:val="clear" w:color="FFFFFF" w:fill="auto"/>
            <w:vAlign w:val="bottom"/>
          </w:tcPr>
          <w:p w:rsidR="00BB27DA" w:rsidRDefault="00B5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855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</w:tr>
      <w:tr w:rsidR="00BB27DA" w:rsidTr="00B53EF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737" w:type="dxa"/>
            <w:gridSpan w:val="3"/>
            <w:shd w:val="clear" w:color="FFFFFF" w:fill="auto"/>
            <w:vAlign w:val="bottom"/>
          </w:tcPr>
          <w:p w:rsidR="00BB27DA" w:rsidRDefault="00B5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855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</w:tr>
      <w:tr w:rsidR="00BB27DA" w:rsidRPr="00B53EF3" w:rsidTr="00B53EF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737" w:type="dxa"/>
            <w:gridSpan w:val="3"/>
            <w:shd w:val="clear" w:color="FFFFFF" w:fill="auto"/>
            <w:vAlign w:val="bottom"/>
          </w:tcPr>
          <w:p w:rsidR="00BB27DA" w:rsidRPr="00B53EF3" w:rsidRDefault="00B53EF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53E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B53EF3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B53E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B53EF3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B53E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53EF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855" w:type="dxa"/>
            <w:shd w:val="clear" w:color="FFFFFF" w:fill="auto"/>
            <w:vAlign w:val="bottom"/>
          </w:tcPr>
          <w:p w:rsidR="00BB27DA" w:rsidRPr="00B53EF3" w:rsidRDefault="00BB27D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FFFFFF" w:fill="auto"/>
            <w:vAlign w:val="bottom"/>
          </w:tcPr>
          <w:p w:rsidR="00BB27DA" w:rsidRPr="00B53EF3" w:rsidRDefault="00BB27D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  <w:shd w:val="clear" w:color="FFFFFF" w:fill="auto"/>
            <w:vAlign w:val="bottom"/>
          </w:tcPr>
          <w:p w:rsidR="00BB27DA" w:rsidRPr="00B53EF3" w:rsidRDefault="00BB27D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BB27DA" w:rsidRPr="00B53EF3" w:rsidRDefault="00BB27D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8" w:type="dxa"/>
            <w:shd w:val="clear" w:color="FFFFFF" w:fill="auto"/>
            <w:vAlign w:val="bottom"/>
          </w:tcPr>
          <w:p w:rsidR="00BB27DA" w:rsidRPr="00B53EF3" w:rsidRDefault="00BB27DA">
            <w:pPr>
              <w:rPr>
                <w:szCs w:val="16"/>
                <w:lang w:val="en-US"/>
              </w:rPr>
            </w:pPr>
          </w:p>
        </w:tc>
      </w:tr>
      <w:tr w:rsidR="00BB27DA" w:rsidTr="00B53EF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737" w:type="dxa"/>
            <w:gridSpan w:val="3"/>
            <w:shd w:val="clear" w:color="FFFFFF" w:fill="auto"/>
            <w:vAlign w:val="bottom"/>
          </w:tcPr>
          <w:p w:rsidR="00BB27DA" w:rsidRDefault="00B5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855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</w:tr>
      <w:tr w:rsidR="00BB27DA" w:rsidTr="00B53EF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737" w:type="dxa"/>
            <w:gridSpan w:val="3"/>
            <w:shd w:val="clear" w:color="FFFFFF" w:fill="auto"/>
            <w:vAlign w:val="bottom"/>
          </w:tcPr>
          <w:p w:rsidR="00BB27DA" w:rsidRDefault="00B5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855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</w:tr>
      <w:tr w:rsidR="00BB27DA" w:rsidTr="00B53EF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737" w:type="dxa"/>
            <w:gridSpan w:val="3"/>
            <w:shd w:val="clear" w:color="FFFFFF" w:fill="auto"/>
            <w:vAlign w:val="bottom"/>
          </w:tcPr>
          <w:p w:rsidR="00BB27DA" w:rsidRDefault="00B5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855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</w:tr>
      <w:tr w:rsidR="00BB27DA" w:rsidTr="00B53EF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737" w:type="dxa"/>
            <w:gridSpan w:val="3"/>
            <w:shd w:val="clear" w:color="FFFFFF" w:fill="auto"/>
            <w:vAlign w:val="bottom"/>
          </w:tcPr>
          <w:p w:rsidR="00BB27DA" w:rsidRDefault="00B53EF3" w:rsidP="00B5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021 г. №.593-2021</w:t>
            </w:r>
          </w:p>
        </w:tc>
        <w:tc>
          <w:tcPr>
            <w:tcW w:w="855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</w:tr>
      <w:tr w:rsidR="00BB27DA" w:rsidTr="00B53EF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737" w:type="dxa"/>
            <w:gridSpan w:val="3"/>
            <w:shd w:val="clear" w:color="FFFFFF" w:fill="auto"/>
            <w:vAlign w:val="bottom"/>
          </w:tcPr>
          <w:p w:rsidR="00BB27DA" w:rsidRDefault="00B5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855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</w:tr>
      <w:tr w:rsidR="00BB27DA" w:rsidTr="00B53EF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11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</w:tr>
      <w:tr w:rsidR="00BB27DA" w:rsidTr="00B53EF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737" w:type="dxa"/>
            <w:gridSpan w:val="3"/>
            <w:shd w:val="clear" w:color="FFFFFF" w:fill="auto"/>
            <w:vAlign w:val="bottom"/>
          </w:tcPr>
          <w:p w:rsidR="00BB27DA" w:rsidRDefault="00B5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855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</w:tr>
      <w:tr w:rsidR="00BB27DA" w:rsidTr="00B53EF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11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</w:tr>
      <w:tr w:rsidR="00BB27DA" w:rsidTr="00B53EF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361" w:type="dxa"/>
            <w:gridSpan w:val="7"/>
            <w:shd w:val="clear" w:color="FFFFFF" w:fill="auto"/>
            <w:vAlign w:val="bottom"/>
          </w:tcPr>
          <w:p w:rsidR="00BB27DA" w:rsidRDefault="00B53E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пода!</w:t>
            </w:r>
          </w:p>
        </w:tc>
        <w:tc>
          <w:tcPr>
            <w:tcW w:w="1628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</w:tr>
      <w:tr w:rsidR="00BB27DA" w:rsidTr="00B53EF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BB27DA" w:rsidRDefault="00B53E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товара:</w:t>
            </w:r>
          </w:p>
        </w:tc>
      </w:tr>
      <w:tr w:rsidR="00BB27DA" w:rsidTr="00B53EF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B27DA" w:rsidRDefault="00B53E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1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B27DA" w:rsidRDefault="00B53E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B27DA" w:rsidRDefault="00B53E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8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B27DA" w:rsidRDefault="00B53E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0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B27DA" w:rsidRDefault="00B53E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3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B27DA" w:rsidRDefault="00B53E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9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B27DA" w:rsidRDefault="00B53E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B27DA" w:rsidRDefault="00B53E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ОКПД2/КТРУ</w:t>
            </w:r>
          </w:p>
        </w:tc>
      </w:tr>
      <w:tr w:rsidR="00BB27DA" w:rsidTr="00B53EF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B27DA" w:rsidRDefault="00B5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B27DA" w:rsidRDefault="00B5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реагентов для выявления РНК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коронавируса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SARS-CoV-2 и вирусов гриппа А, B,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субтипа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Н1pdm09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гриппА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методом ОТ-ПЦР "реальное время"</w:t>
            </w:r>
          </w:p>
        </w:tc>
        <w:tc>
          <w:tcPr>
            <w:tcW w:w="22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B27DA" w:rsidRDefault="00B5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реагентов для выявления РНК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коронавируса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SARS-CoV-2 тяжелого острого респираторного синдрома (COVID-19) и вирусов гриппа А, B,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субтипа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Н1pdm09 (пандемического) г</w:t>
            </w:r>
            <w:r>
              <w:rPr>
                <w:rFonts w:ascii="Times New Roman" w:hAnsi="Times New Roman"/>
                <w:sz w:val="24"/>
                <w:szCs w:val="24"/>
              </w:rPr>
              <w:t>риппа А методом ОТ-ПЦР в режиме «реального времени»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АмплиПрайм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® SARS-CoV-2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Flu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(A/B/H1pdm09)» по ТУ 21.20.23-085-09286667-2020,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форма  выпуска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B27DA" w:rsidRDefault="00B5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80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B27DA" w:rsidRDefault="00B5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3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B27DA" w:rsidRDefault="00BB2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B27DA" w:rsidRDefault="00BB2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</w:tr>
      <w:tr w:rsidR="00BB27DA" w:rsidTr="00B53EF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B27DA" w:rsidRDefault="00B5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B27DA" w:rsidRDefault="00B5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реагентов для выделения РНК/ДНК "РИБО-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2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B27DA" w:rsidRDefault="00B5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Возможность выделения РНК/ДНК методом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высаживания из клинического материала для последующего анализа методом обратной транскрипции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полимеразной цепной реакции. Возможность выделения РНК/ДНК из плазмы периферической крови, ликвора, амниотической жидкости, мазков из носа и зева, слюны. Наличие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лизирующего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раствора, раствора для преципитации, не менее двух растворов для отмывки, РНК-буфера. Рассчитан на количество проб не менее 100. Остаточный срок годности не менее 7 месяцев.</w:t>
            </w:r>
          </w:p>
        </w:tc>
        <w:tc>
          <w:tcPr>
            <w:tcW w:w="8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B27DA" w:rsidRDefault="00B5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набор</w:t>
            </w:r>
          </w:p>
        </w:tc>
        <w:tc>
          <w:tcPr>
            <w:tcW w:w="80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B27DA" w:rsidRDefault="00B53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3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B27DA" w:rsidRDefault="00BB2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B27DA" w:rsidRDefault="00BB2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</w:tr>
      <w:tr w:rsidR="00BB27DA" w:rsidTr="00B53EF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11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1917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2209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855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804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1039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1628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</w:tr>
      <w:tr w:rsidR="00BB27DA" w:rsidTr="00B53EF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BB27DA" w:rsidRDefault="00B53EF3" w:rsidP="00B53E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не более 30 календарных дней с момента заключения </w:t>
            </w:r>
            <w:r>
              <w:rPr>
                <w:rFonts w:ascii="Times New Roman" w:hAnsi="Times New Roman"/>
                <w:sz w:val="28"/>
                <w:szCs w:val="28"/>
              </w:rPr>
              <w:t>контракта.</w:t>
            </w:r>
          </w:p>
        </w:tc>
      </w:tr>
      <w:tr w:rsidR="00BB27DA" w:rsidTr="00B53EF3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611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1917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2209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855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804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1039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1628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</w:tr>
      <w:tr w:rsidR="00BB27DA" w:rsidTr="00B53EF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BB27DA" w:rsidRDefault="00B53E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доставки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 КГБУЗ «Краевая клиническая больница» 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Красноярск, ул. Партизана Железняка, 3. </w:t>
            </w:r>
          </w:p>
        </w:tc>
      </w:tr>
      <w:tr w:rsidR="00BB27DA" w:rsidTr="00B53EF3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611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7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9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5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BB27DA" w:rsidRDefault="00BB27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8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</w:tr>
      <w:tr w:rsidR="00BB27DA" w:rsidTr="00B53EF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BB27DA" w:rsidRDefault="00B53E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</w:t>
            </w:r>
            <w:r>
              <w:rPr>
                <w:rFonts w:ascii="Times New Roman" w:hAnsi="Times New Roman"/>
                <w:sz w:val="28"/>
                <w:szCs w:val="28"/>
              </w:rPr>
              <w:t>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BB27DA" w:rsidTr="00B53EF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611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1917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2209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855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804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1039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1628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</w:tr>
      <w:tr w:rsidR="00BB27DA" w:rsidTr="00B53EF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BB27DA" w:rsidRDefault="00B53EF3" w:rsidP="00B53E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.05.2021 17:00:00 по местному времени. </w:t>
            </w:r>
          </w:p>
        </w:tc>
      </w:tr>
      <w:tr w:rsidR="00BB27DA" w:rsidTr="00B53EF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11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1917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2209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855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804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1039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1628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</w:tr>
      <w:tr w:rsidR="00BB27DA" w:rsidTr="00B53EF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BB27DA" w:rsidRDefault="00B53E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BB27DA" w:rsidTr="00B53EF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11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1917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2209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855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804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1039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1628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</w:tr>
      <w:tr w:rsidR="00BB27DA" w:rsidTr="00B53EF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11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1917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2209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855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804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1039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1628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</w:tr>
      <w:tr w:rsidR="00BB27DA" w:rsidTr="00B53EF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11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1917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2209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855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804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1039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1926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  <w:tc>
          <w:tcPr>
            <w:tcW w:w="1628" w:type="dxa"/>
            <w:shd w:val="clear" w:color="FFFFFF" w:fill="auto"/>
            <w:vAlign w:val="bottom"/>
          </w:tcPr>
          <w:p w:rsidR="00BB27DA" w:rsidRDefault="00BB27DA">
            <w:pPr>
              <w:rPr>
                <w:szCs w:val="16"/>
              </w:rPr>
            </w:pPr>
          </w:p>
        </w:tc>
      </w:tr>
      <w:tr w:rsidR="00BB27DA" w:rsidTr="00B53EF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BB27DA" w:rsidRDefault="00B53E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BB27DA" w:rsidTr="00B53EF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BB27DA" w:rsidRDefault="00B53E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Белова Марина Георгиевна, тел.</w:t>
            </w:r>
          </w:p>
        </w:tc>
      </w:tr>
    </w:tbl>
    <w:p w:rsidR="00000000" w:rsidRDefault="00B53EF3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27DA"/>
    <w:rsid w:val="00B53EF3"/>
    <w:rsid w:val="00BB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B9D50-908C-4FE7-9126-7CE59B37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Тарасенко Лариса Александровна</cp:lastModifiedBy>
  <cp:revision>2</cp:revision>
  <dcterms:created xsi:type="dcterms:W3CDTF">2021-05-19T04:00:00Z</dcterms:created>
  <dcterms:modified xsi:type="dcterms:W3CDTF">2021-05-19T04:02:00Z</dcterms:modified>
</cp:coreProperties>
</file>