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 w:rsidRPr="00553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Pr="00553BC1" w:rsidRDefault="00553BC1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53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53BC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53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53BC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53B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3B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E2BD2" w:rsidRPr="00553BC1" w:rsidRDefault="004E2BD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E2BD2" w:rsidRPr="00553BC1" w:rsidRDefault="004E2BD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E2BD2" w:rsidRPr="00553BC1" w:rsidRDefault="004E2BD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E2BD2" w:rsidRPr="00553BC1" w:rsidRDefault="004E2BD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E2BD2" w:rsidRPr="00553BC1" w:rsidRDefault="004E2BD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E2BD2" w:rsidRPr="00553BC1" w:rsidRDefault="004E2BD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E2BD2" w:rsidRPr="00553BC1" w:rsidRDefault="004E2BD2">
            <w:pPr>
              <w:rPr>
                <w:lang w:val="en-US"/>
              </w:rPr>
            </w:pPr>
          </w:p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Default="00553BC1" w:rsidP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№.584-2023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2BD2" w:rsidRDefault="004E2BD2"/>
        </w:tc>
        <w:tc>
          <w:tcPr>
            <w:tcW w:w="2535" w:type="dxa"/>
            <w:shd w:val="clear" w:color="auto" w:fill="auto"/>
            <w:vAlign w:val="bottom"/>
          </w:tcPr>
          <w:p w:rsidR="004E2BD2" w:rsidRDefault="004E2BD2"/>
        </w:tc>
        <w:tc>
          <w:tcPr>
            <w:tcW w:w="3315" w:type="dxa"/>
            <w:shd w:val="clear" w:color="auto" w:fill="auto"/>
            <w:vAlign w:val="bottom"/>
          </w:tcPr>
          <w:p w:rsidR="004E2BD2" w:rsidRDefault="004E2BD2"/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2BD2" w:rsidRDefault="004E2BD2"/>
        </w:tc>
        <w:tc>
          <w:tcPr>
            <w:tcW w:w="2535" w:type="dxa"/>
            <w:shd w:val="clear" w:color="auto" w:fill="auto"/>
            <w:vAlign w:val="bottom"/>
          </w:tcPr>
          <w:p w:rsidR="004E2BD2" w:rsidRDefault="004E2BD2"/>
        </w:tc>
        <w:tc>
          <w:tcPr>
            <w:tcW w:w="3315" w:type="dxa"/>
            <w:shd w:val="clear" w:color="auto" w:fill="auto"/>
            <w:vAlign w:val="bottom"/>
          </w:tcPr>
          <w:p w:rsidR="004E2BD2" w:rsidRDefault="004E2BD2"/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Квас окрошечный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Сосиски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Сосиски говяжьи категории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натуральной оболочке ГОСТ 23670— 2019. Масса 1 сосиски не менее 50 грамм и не более 55 грамм.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сгущеное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консервир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</w:t>
            </w:r>
            <w:r>
              <w:rPr>
                <w:rFonts w:ascii="Times New Roman" w:hAnsi="Times New Roman"/>
                <w:sz w:val="24"/>
                <w:szCs w:val="24"/>
              </w:rPr>
              <w:t>консервированные, первый сорт. ГОСТ 20144-74. Упаковки: стеклянные банки объемом 0,8 литра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Консервы. Горошек зеленый консервированный, высший сорт. ГОСТ 34112-2017.Упаковка: жестяная банка. Масса нетто не </w:t>
            </w:r>
            <w:r>
              <w:rPr>
                <w:rFonts w:ascii="Times New Roman" w:hAnsi="Times New Roman"/>
                <w:sz w:val="24"/>
                <w:szCs w:val="24"/>
              </w:rPr>
              <w:t>менее 350 грамм и не более 600 грамм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крабовые палочки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Палочки крабовые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фасовка 0,2кг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лук зеленый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Чай черный пакетированный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Горох 1 тип 1 подтип. ГОСТ 28674-2019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Капуста </w:t>
            </w:r>
            <w:r>
              <w:rPr>
                <w:rFonts w:ascii="Times New Roman" w:hAnsi="Times New Roman"/>
                <w:sz w:val="24"/>
                <w:szCs w:val="24"/>
              </w:rPr>
              <w:t>брокколи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Капуста шоковой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заморозки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оцветия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40-60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 Высший сорт. Упаковка 2 кг (ГОСТ 26574-2017)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Сахар песок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ристаллический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Дополнительные характеристики: весовой, упаковка мешок.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 соответствует требованиям технического регламента Таможенного Союза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021/2011 «О безопасности пищевой продукции», ГОСТ 33222-2015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Перец черный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Перец черный молотый. ГОСТ 29050-91. Упаковки массой не менее 10 грамм и не более 20 </w:t>
            </w:r>
            <w:r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Сайра натуральная с добавлением масла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250 г, ГОСТ 7452-97.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тесто слоеное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Тесто слоеное дрожжевое фасовка по 0,3-0,6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Чеснок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Огурцы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свежие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длинноплодные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1726-85. Размер плодов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наибольшому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поперечному диаметру ≤ 4 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перец свежий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Перец свежий ГОСТ 13908-68.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петрушка свежая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Петрушка свежая, зелень обрезная. ГОСТ 34212-2017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укроп свежий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Укроп свежий (зелень), </w:t>
            </w:r>
            <w:r>
              <w:rPr>
                <w:rFonts w:ascii="Times New Roman" w:hAnsi="Times New Roman"/>
                <w:sz w:val="24"/>
                <w:szCs w:val="24"/>
              </w:rPr>
              <w:t>зеленый, без признаков порчи.  Урожай  2018г. (значение параметра не требует конкретизации).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Томат-паста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Томатная паста, категория "Экстра". ГОСТ 3343-2017. Упаковка: стеклянная банка, масса нетто 1000 грамм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553B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E2BD2" w:rsidRDefault="004E2BD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E2BD2" w:rsidRDefault="004E2BD2"/>
        </w:tc>
        <w:tc>
          <w:tcPr>
            <w:tcW w:w="2535" w:type="dxa"/>
            <w:shd w:val="clear" w:color="auto" w:fill="auto"/>
            <w:vAlign w:val="bottom"/>
          </w:tcPr>
          <w:p w:rsidR="004E2BD2" w:rsidRDefault="004E2BD2"/>
        </w:tc>
        <w:tc>
          <w:tcPr>
            <w:tcW w:w="3315" w:type="dxa"/>
            <w:shd w:val="clear" w:color="auto" w:fill="auto"/>
            <w:vAlign w:val="bottom"/>
          </w:tcPr>
          <w:p w:rsidR="004E2BD2" w:rsidRDefault="004E2BD2"/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2BD2" w:rsidRDefault="00553BC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E2BD2" w:rsidRDefault="004E2BD2"/>
        </w:tc>
        <w:tc>
          <w:tcPr>
            <w:tcW w:w="2535" w:type="dxa"/>
            <w:shd w:val="clear" w:color="auto" w:fill="auto"/>
            <w:vAlign w:val="bottom"/>
          </w:tcPr>
          <w:p w:rsidR="004E2BD2" w:rsidRDefault="004E2BD2"/>
        </w:tc>
        <w:tc>
          <w:tcPr>
            <w:tcW w:w="3315" w:type="dxa"/>
            <w:shd w:val="clear" w:color="auto" w:fill="auto"/>
            <w:vAlign w:val="bottom"/>
          </w:tcPr>
          <w:p w:rsidR="004E2BD2" w:rsidRDefault="004E2BD2"/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2BD2" w:rsidRDefault="00553BC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E2BD2" w:rsidRDefault="004E2BD2"/>
        </w:tc>
        <w:tc>
          <w:tcPr>
            <w:tcW w:w="2535" w:type="dxa"/>
            <w:shd w:val="clear" w:color="auto" w:fill="auto"/>
            <w:vAlign w:val="bottom"/>
          </w:tcPr>
          <w:p w:rsidR="004E2BD2" w:rsidRDefault="004E2BD2"/>
        </w:tc>
        <w:tc>
          <w:tcPr>
            <w:tcW w:w="3315" w:type="dxa"/>
            <w:shd w:val="clear" w:color="auto" w:fill="auto"/>
            <w:vAlign w:val="bottom"/>
          </w:tcPr>
          <w:p w:rsidR="004E2BD2" w:rsidRDefault="004E2BD2"/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2BD2" w:rsidRDefault="00553BC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E2BD2" w:rsidRDefault="004E2BD2"/>
        </w:tc>
        <w:tc>
          <w:tcPr>
            <w:tcW w:w="2535" w:type="dxa"/>
            <w:shd w:val="clear" w:color="auto" w:fill="auto"/>
            <w:vAlign w:val="bottom"/>
          </w:tcPr>
          <w:p w:rsidR="004E2BD2" w:rsidRDefault="004E2BD2"/>
        </w:tc>
        <w:tc>
          <w:tcPr>
            <w:tcW w:w="3315" w:type="dxa"/>
            <w:shd w:val="clear" w:color="auto" w:fill="auto"/>
            <w:vAlign w:val="bottom"/>
          </w:tcPr>
          <w:p w:rsidR="004E2BD2" w:rsidRDefault="004E2BD2"/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2BD2" w:rsidRDefault="00553BC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10.04.2023 17:00:00 по местному времени. </w:t>
            </w:r>
          </w:p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2BD2" w:rsidRDefault="004E2BD2"/>
        </w:tc>
        <w:tc>
          <w:tcPr>
            <w:tcW w:w="2535" w:type="dxa"/>
            <w:shd w:val="clear" w:color="auto" w:fill="auto"/>
            <w:vAlign w:val="bottom"/>
          </w:tcPr>
          <w:p w:rsidR="004E2BD2" w:rsidRDefault="004E2BD2"/>
        </w:tc>
        <w:tc>
          <w:tcPr>
            <w:tcW w:w="3315" w:type="dxa"/>
            <w:shd w:val="clear" w:color="auto" w:fill="auto"/>
            <w:vAlign w:val="bottom"/>
          </w:tcPr>
          <w:p w:rsidR="004E2BD2" w:rsidRDefault="004E2BD2"/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2BD2" w:rsidRDefault="00553BC1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2BD2" w:rsidRDefault="004E2BD2"/>
        </w:tc>
        <w:tc>
          <w:tcPr>
            <w:tcW w:w="2535" w:type="dxa"/>
            <w:shd w:val="clear" w:color="auto" w:fill="auto"/>
            <w:vAlign w:val="bottom"/>
          </w:tcPr>
          <w:p w:rsidR="004E2BD2" w:rsidRDefault="004E2BD2"/>
        </w:tc>
        <w:tc>
          <w:tcPr>
            <w:tcW w:w="3315" w:type="dxa"/>
            <w:shd w:val="clear" w:color="auto" w:fill="auto"/>
            <w:vAlign w:val="bottom"/>
          </w:tcPr>
          <w:p w:rsidR="004E2BD2" w:rsidRDefault="004E2BD2"/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2BD2" w:rsidRDefault="004E2BD2"/>
        </w:tc>
        <w:tc>
          <w:tcPr>
            <w:tcW w:w="2535" w:type="dxa"/>
            <w:shd w:val="clear" w:color="auto" w:fill="auto"/>
            <w:vAlign w:val="bottom"/>
          </w:tcPr>
          <w:p w:rsidR="004E2BD2" w:rsidRDefault="004E2BD2"/>
        </w:tc>
        <w:tc>
          <w:tcPr>
            <w:tcW w:w="3315" w:type="dxa"/>
            <w:shd w:val="clear" w:color="auto" w:fill="auto"/>
            <w:vAlign w:val="bottom"/>
          </w:tcPr>
          <w:p w:rsidR="004E2BD2" w:rsidRDefault="004E2BD2"/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E2BD2" w:rsidRDefault="004E2BD2"/>
        </w:tc>
        <w:tc>
          <w:tcPr>
            <w:tcW w:w="2535" w:type="dxa"/>
            <w:shd w:val="clear" w:color="auto" w:fill="auto"/>
            <w:vAlign w:val="bottom"/>
          </w:tcPr>
          <w:p w:rsidR="004E2BD2" w:rsidRDefault="004E2BD2"/>
        </w:tc>
        <w:tc>
          <w:tcPr>
            <w:tcW w:w="3315" w:type="dxa"/>
            <w:shd w:val="clear" w:color="auto" w:fill="auto"/>
            <w:vAlign w:val="bottom"/>
          </w:tcPr>
          <w:p w:rsidR="004E2BD2" w:rsidRDefault="004E2BD2"/>
        </w:tc>
        <w:tc>
          <w:tcPr>
            <w:tcW w:w="1125" w:type="dxa"/>
            <w:shd w:val="clear" w:color="auto" w:fill="auto"/>
            <w:vAlign w:val="bottom"/>
          </w:tcPr>
          <w:p w:rsidR="004E2BD2" w:rsidRDefault="004E2BD2"/>
        </w:tc>
        <w:tc>
          <w:tcPr>
            <w:tcW w:w="1275" w:type="dxa"/>
            <w:shd w:val="clear" w:color="auto" w:fill="auto"/>
            <w:vAlign w:val="bottom"/>
          </w:tcPr>
          <w:p w:rsidR="004E2BD2" w:rsidRDefault="004E2BD2"/>
        </w:tc>
        <w:tc>
          <w:tcPr>
            <w:tcW w:w="1470" w:type="dxa"/>
            <w:shd w:val="clear" w:color="auto" w:fill="auto"/>
            <w:vAlign w:val="bottom"/>
          </w:tcPr>
          <w:p w:rsidR="004E2BD2" w:rsidRDefault="004E2BD2"/>
        </w:tc>
        <w:tc>
          <w:tcPr>
            <w:tcW w:w="2100" w:type="dxa"/>
            <w:shd w:val="clear" w:color="auto" w:fill="auto"/>
            <w:vAlign w:val="bottom"/>
          </w:tcPr>
          <w:p w:rsidR="004E2BD2" w:rsidRDefault="004E2BD2"/>
        </w:tc>
        <w:tc>
          <w:tcPr>
            <w:tcW w:w="1995" w:type="dxa"/>
            <w:shd w:val="clear" w:color="auto" w:fill="auto"/>
            <w:vAlign w:val="bottom"/>
          </w:tcPr>
          <w:p w:rsidR="004E2BD2" w:rsidRDefault="004E2BD2"/>
        </w:tc>
        <w:tc>
          <w:tcPr>
            <w:tcW w:w="1650" w:type="dxa"/>
            <w:shd w:val="clear" w:color="auto" w:fill="auto"/>
            <w:vAlign w:val="bottom"/>
          </w:tcPr>
          <w:p w:rsidR="004E2BD2" w:rsidRDefault="004E2BD2"/>
        </w:tc>
        <w:tc>
          <w:tcPr>
            <w:tcW w:w="1905" w:type="dxa"/>
            <w:shd w:val="clear" w:color="auto" w:fill="auto"/>
            <w:vAlign w:val="bottom"/>
          </w:tcPr>
          <w:p w:rsidR="004E2BD2" w:rsidRDefault="004E2BD2"/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2BD2" w:rsidRDefault="00553BC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E2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E2BD2" w:rsidRDefault="00553BC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553BC1"/>
    <w:sectPr w:rsidR="00000000" w:rsidSect="004E2BD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BD2"/>
    <w:rsid w:val="004E2BD2"/>
    <w:rsid w:val="0055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E2B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2023-04-05T06:05:00Z</dcterms:created>
  <dcterms:modified xsi:type="dcterms:W3CDTF">2023-04-05T06:05:00Z</dcterms:modified>
</cp:coreProperties>
</file>