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17CC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 w:rsidRPr="00E22B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Pr="00E22B18" w:rsidRDefault="00E22B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2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2B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2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2B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2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2B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17CCC" w:rsidRPr="00E22B18" w:rsidRDefault="00417C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Pr="00E22B18" w:rsidRDefault="00417C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Pr="00E22B18" w:rsidRDefault="00417C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Pr="00E22B18" w:rsidRDefault="00417C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Pr="00E22B18" w:rsidRDefault="00417CC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Pr="00E22B18" w:rsidRDefault="00417CC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Pr="00E22B18" w:rsidRDefault="00417CCC">
            <w:pPr>
              <w:rPr>
                <w:szCs w:val="16"/>
                <w:lang w:val="en-US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 w:rsidP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</w:t>
            </w:r>
            <w:r>
              <w:rPr>
                <w:rFonts w:ascii="Times New Roman" w:hAnsi="Times New Roman"/>
                <w:sz w:val="24"/>
                <w:szCs w:val="24"/>
              </w:rPr>
              <w:t>022 г. №.578-2022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7CCC" w:rsidRDefault="00E22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искусственной вентиляции лёгких транспортный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параметров Единицы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</w:t>
            </w: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   Поставляемый товар является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свойства)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Год производства поставляемого оборудования не позднее 2022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Назначение, функциональные, технические, качественные и эксплуатационные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Аппарат искусственной вентиляции (ИВЛ) для проведения респираторной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поддержки пациентам с тяжелыми формами респираторных нарушений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транспортировке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 Тип привода - встроенная турбина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   Диапазон входного напряжение при работе от сети переменного тока    С полным покрытием диапазона от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240 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 Разъем для подключения источника постоянного 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2.5.    Работа от встроенных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аккумуляторов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 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   Слот для быстросъемного аккумулятора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   Возможность смены аккумулятора без выключения аппарат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ИВЛ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 Масса нетто аппарата   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 Встроенная ручка для транспортировки аппарата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  Встроенная система для фиксации аппарата на горизонтальный медицинский рельс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  Встроенная система для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аппарата на спинку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кровати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Меню пользователя и руководство пользователя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  Требования 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  Допустимая температура окружающей среды для работы аппарата С полным покрытием диапазона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(–15) до (+40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   Класс защиты    не хуже IP24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2.16.   Требования к газам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   Разъем для подключения кислорода (О2) высокого давления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2.18.   Диапазон допустимого высокого давления на входе С полным покрытием диапазона от 2,8 </w:t>
            </w:r>
            <w:r>
              <w:rPr>
                <w:rFonts w:ascii="Times New Roman" w:hAnsi="Times New Roman"/>
                <w:sz w:val="24"/>
                <w:szCs w:val="24"/>
              </w:rPr>
              <w:t>до 6,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Стандарт быстроразъемное соединение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подключения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централизованной системе подачи кислорода DIN 13260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2.20.   Разъем для подключения О2 низкого давления (концентратор кислорода)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2.21.   Диапазон допустимого низкого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0,6 до 6,0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2.22.   Тип дисплея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2.23.   Встроенный цветной сенсорный жидкокристаллический экран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2.24.   Управление, просмотр данных и проведение дыхательных маневров сенсорное и с помощью клав</w:t>
            </w:r>
            <w:r>
              <w:rPr>
                <w:rFonts w:ascii="Times New Roman" w:hAnsi="Times New Roman"/>
                <w:sz w:val="24"/>
                <w:szCs w:val="24"/>
              </w:rPr>
              <w:t>иши-манипулятора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2.25.   Диагональ экрана    не менее 8,4   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2.26.   Основные режимы и методы ИВЛ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2.27.   Синхронизированная перемежающаяся принудительная вентиляция лёгких с управлением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объёму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Синхронизированная перемеж</w:t>
            </w:r>
            <w:r>
              <w:rPr>
                <w:rFonts w:ascii="Times New Roman" w:hAnsi="Times New Roman"/>
                <w:sz w:val="24"/>
                <w:szCs w:val="24"/>
              </w:rPr>
              <w:t>ающаяся принудительная вентиляция лёгких с управлением по давлению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2.29.   Вентиляция легких с управлением по объему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2.30.   Вентиляция легких с управлением по давлению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2.31.   Самостоятельное дыхание с поддержкой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давлением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2.33.   Дополнительные режимы вентиляции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2.34.   Апноэ-вентиляция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2.35.   Функция поддержки вентиляции при возникновении апноэ, сопровождается звуковой сигнализацией и переключением в режим резервной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вентиляции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2.36.   Возврат в исходный режим при возобновлении самостоятельного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2.37.   Режим адаптивной вентиляции из расчета идеальной массы и состояния легких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2.38.   Режим автоматического поддержания заданного минут</w:t>
            </w:r>
            <w:r>
              <w:rPr>
                <w:rFonts w:ascii="Times New Roman" w:hAnsi="Times New Roman"/>
                <w:sz w:val="24"/>
                <w:szCs w:val="24"/>
              </w:rPr>
              <w:t>ного объема вентиляции, основанного на учете динамики состояния легочной механики (податливость, сопротивление) и параметров собственного дыхания больного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2.39.   Специальные функции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2.40.   Автоматически предлагаемый выбор начальных параметров 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тиляции с учетом идеального веса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Автоматическое определение идеального веса при вводе роста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2.42.   Диапазон рассчитанного веса у детей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5 до 130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2.43.   Автоматиче</w:t>
            </w:r>
            <w:r>
              <w:rPr>
                <w:rFonts w:ascii="Times New Roman" w:hAnsi="Times New Roman"/>
                <w:sz w:val="24"/>
                <w:szCs w:val="24"/>
              </w:rPr>
              <w:t>ская компенсация утечек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2.44.   Доставка 100% О2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2.45.   Автоматическая пре-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постоксигенация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санации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бронхов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120   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2.46.   Режим ожидания с сохранением всех параметров вентиляции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2.47.   Параметры вентил</w:t>
            </w:r>
            <w:r>
              <w:rPr>
                <w:rFonts w:ascii="Times New Roman" w:hAnsi="Times New Roman"/>
                <w:sz w:val="24"/>
                <w:szCs w:val="24"/>
              </w:rPr>
              <w:t>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2.48.   Дыхательный объем   С полным покрытием диапазона от 20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2000 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Частота дыханий С полным покрытием диапазона от 1 до 80 1/мин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2.50.   Положительное давление конца выдоха (ПДКВ)/СРАР С полным покрытием диапазона от 0 до 35 см водяног</w:t>
            </w:r>
            <w:r>
              <w:rPr>
                <w:rFonts w:ascii="Times New Roman" w:hAnsi="Times New Roman"/>
                <w:sz w:val="24"/>
                <w:szCs w:val="24"/>
              </w:rPr>
              <w:t>о столба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2.51.   Время вдоха С полным покрытием диапазона от 0,2 до 10,0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2.52.   Максимальный поток на вдохе не менее 150   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2.53.   Поддержка давлением выше ПДКВ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5 до 60 см водяного столба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2.54.  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триггера по потоку С полным покрытием диапазона от 1 до 20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2.55.   Диапазон установки концентрации О2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смеси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21 до 100  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2.56.   Установка времени апноэ (до сигнала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тревоги)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15 д</w:t>
            </w:r>
            <w:r>
              <w:rPr>
                <w:rFonts w:ascii="Times New Roman" w:hAnsi="Times New Roman"/>
                <w:sz w:val="24"/>
                <w:szCs w:val="24"/>
              </w:rPr>
              <w:t>о 60   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2.57.   Мониторинг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2.58.   Количество графиков, одновременно отображаемых не экране 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2.59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График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2.60.   График давления в дыхательных путях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2.61.   График объема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2.62.   Окно целевы</w:t>
            </w:r>
            <w:r>
              <w:rPr>
                <w:rFonts w:ascii="Times New Roman" w:hAnsi="Times New Roman"/>
                <w:sz w:val="24"/>
                <w:szCs w:val="24"/>
              </w:rPr>
              <w:t>х и реальных значений: минутный объем, дыхательный объем и общая частота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2.63.   Отображение дыхательных циклов пациента в виде изменяющейся картины легких в режиме реального времени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2.64.   Визуализация на экране в графическом ви</w:t>
            </w:r>
            <w:r>
              <w:rPr>
                <w:rFonts w:ascii="Times New Roman" w:hAnsi="Times New Roman"/>
                <w:sz w:val="24"/>
                <w:szCs w:val="24"/>
              </w:rPr>
              <w:t>де степени респираторной поддержки пациента и его готовность к «отучению» от ИВЛ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2.65.   Количество окон реальных значений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2.66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Тренды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2.67.   Дневник не менее 1000  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2.68.  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 изменения конфигурации экрана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2.69.   Функция "замораживания" кривых с детальным цифровым анализом точек кривых через движущийся курсор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2.70.   Сохранение дневников событий и обслуживания аппарата на карте памяти USB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2.71.   Мониторинг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2.72.   Пиковое и среднее давление в дыхательных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путях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Величина ПДКВ/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CPAP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Давление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плато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Экспираторный и инспираторный поток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2.76.   Экспираторный и инспираторный дыха</w:t>
            </w:r>
            <w:r>
              <w:rPr>
                <w:rFonts w:ascii="Times New Roman" w:hAnsi="Times New Roman"/>
                <w:sz w:val="24"/>
                <w:szCs w:val="24"/>
              </w:rPr>
              <w:t>тельный объем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2.77.   Экспираторный дыхательный объем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2.78.   Минутный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Объем утечки в %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2.80.   Отношение вдоха к выдоху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2.81.   Частота спонтанного дыхания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82.   Частота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Концентрация О2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2.84.   Сигналы тревоги, настраиваемые пользователем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2.85.   Верхняя и нижняя границы давления в дыхательных путях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2.86.   Верхняя и нижняя границы минутного объема дыхания 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2.87.   Верхняя и нижняя границы дыхательного объема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2.88.   Верхняя и нижняя границы частоты дыхания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2.89.   Апноэ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2.90.   Специальные сигналы тревоги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2.91.   Содержание кислорода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2.92.   Отсоединение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2.93.   Неисправность датчика потока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2.94.   Выдох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перекрыт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Давление не выпущено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2.96.   Сбой подачи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Потеря напряжения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Высокая температура прибора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2.99.  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аряжаемая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Низкий заряд аккумулятора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2.101.  Отключение мониторинга О2 при временном отсутствии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датчика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3.   Комплектация на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Аппарат искусственной вентиляции легких транспортный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  Крышка экспираторного клапана,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мембраной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   Мешок дыхательный тестовый для взрослых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Защитный рукав для дыхательного контура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   Контур пациента коаксиальный, одноразовый, с датчиком потока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Датчик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кислородный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3.7.    Кабель для подключения к сети переменного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   Шланг кислородный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3.9.    Аккумуляторная батарея  2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</w:t>
            </w:r>
            <w:r>
              <w:rPr>
                <w:rFonts w:ascii="Times New Roman" w:hAnsi="Times New Roman"/>
                <w:sz w:val="24"/>
                <w:szCs w:val="24"/>
              </w:rPr>
              <w:t>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производителя, исчисляемая со дня 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до места монтажа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80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32.50.21.122 Аппараты дыхательные </w:t>
            </w:r>
            <w:r>
              <w:rPr>
                <w:rFonts w:ascii="Times New Roman" w:hAnsi="Times New Roman"/>
                <w:sz w:val="24"/>
                <w:szCs w:val="24"/>
              </w:rPr>
              <w:t>реанимационные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Таблица аналогов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 Производитель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искусственной 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T60.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Liquide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S.A., Франция    Аппарат искусственной вентиляции легких Hamilton-T1.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AG, Швейцария   Аппарат искусственной 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легких EVE TR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Производитель: Фриц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CCC" w:rsidRDefault="00E2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CCC" w:rsidRDefault="0041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7CCC" w:rsidRDefault="0041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13.04.2022 17:00:00 по местному времени. </w:t>
            </w: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7CCC" w:rsidRDefault="00417CCC">
            <w:pPr>
              <w:rPr>
                <w:szCs w:val="16"/>
              </w:rPr>
            </w:pP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7C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7CCC" w:rsidRDefault="00E22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22B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CCC"/>
    <w:rsid w:val="00417CCC"/>
    <w:rsid w:val="00E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FFEAA-488F-4DAD-B439-24C0EF7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1661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2022-04-08T02:44:00Z</dcterms:created>
  <dcterms:modified xsi:type="dcterms:W3CDTF">2022-04-08T02:45:00Z</dcterms:modified>
</cp:coreProperties>
</file>